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27" w:rsidRPr="00F80D65" w:rsidRDefault="003B0F27" w:rsidP="003B0F27">
      <w:pPr>
        <w:jc w:val="center"/>
        <w:rPr>
          <w:b/>
        </w:rPr>
      </w:pPr>
      <w:r w:rsidRPr="00F80D65">
        <w:rPr>
          <w:b/>
        </w:rPr>
        <w:t>МУНИЦИПАЛЬНОЕ ОБРАЗОВАНИЕ «КУРУМКАНСКИЙ РАЙОН»</w:t>
      </w:r>
    </w:p>
    <w:p w:rsidR="003B0F27" w:rsidRPr="00F80D65" w:rsidRDefault="003B0F27" w:rsidP="003B0F27">
      <w:pPr>
        <w:jc w:val="center"/>
        <w:rPr>
          <w:b/>
          <w:u w:val="single"/>
        </w:rPr>
      </w:pPr>
      <w:r w:rsidRPr="00F80D65">
        <w:rPr>
          <w:b/>
          <w:u w:val="single"/>
        </w:rPr>
        <w:t>________АДМИНИСТРАЦИЯ  СЕЛЬСКОГО ПОСЕЛЕНИЯ «АРЗГУН»_________</w:t>
      </w:r>
    </w:p>
    <w:p w:rsidR="003B0F27" w:rsidRPr="003B0F27" w:rsidRDefault="003B0F27" w:rsidP="003B0F27">
      <w:pPr>
        <w:jc w:val="center"/>
        <w:rPr>
          <w:sz w:val="22"/>
          <w:szCs w:val="22"/>
        </w:rPr>
      </w:pPr>
      <w:r w:rsidRPr="003B0F27">
        <w:rPr>
          <w:sz w:val="22"/>
          <w:szCs w:val="22"/>
        </w:rPr>
        <w:t>671635 Республика Бурятия, Курумканский район, с. Арзгун, ул. ген. Цыденова,2, тел. 92-1-57</w:t>
      </w:r>
    </w:p>
    <w:p w:rsidR="003B0F27" w:rsidRDefault="003B0F27" w:rsidP="003B0F27">
      <w:pPr>
        <w:jc w:val="center"/>
        <w:rPr>
          <w:b/>
          <w:szCs w:val="28"/>
        </w:rPr>
      </w:pPr>
    </w:p>
    <w:p w:rsidR="003B0F27" w:rsidRPr="006403A1" w:rsidRDefault="003B0F27" w:rsidP="003B0F27">
      <w:pPr>
        <w:jc w:val="center"/>
        <w:rPr>
          <w:b/>
          <w:szCs w:val="28"/>
        </w:rPr>
      </w:pPr>
      <w:r w:rsidRPr="006403A1">
        <w:rPr>
          <w:b/>
          <w:szCs w:val="28"/>
        </w:rPr>
        <w:t>ТОГТООЛ</w:t>
      </w:r>
    </w:p>
    <w:p w:rsidR="003B0F27" w:rsidRPr="00845BEC" w:rsidRDefault="003B0F27" w:rsidP="003B0F27">
      <w:pPr>
        <w:jc w:val="center"/>
        <w:rPr>
          <w:sz w:val="28"/>
          <w:szCs w:val="28"/>
        </w:rPr>
      </w:pPr>
    </w:p>
    <w:p w:rsidR="003B0F27" w:rsidRPr="00923BC1" w:rsidRDefault="003B0F27" w:rsidP="003B0F27">
      <w:pPr>
        <w:widowControl w:val="0"/>
        <w:suppressAutoHyphens/>
        <w:spacing w:line="100" w:lineRule="atLeast"/>
        <w:ind w:firstLine="567"/>
        <w:jc w:val="center"/>
        <w:rPr>
          <w:b/>
          <w:kern w:val="2"/>
          <w:lang w:eastAsia="ar-SA"/>
        </w:rPr>
      </w:pPr>
      <w:r w:rsidRPr="00923BC1">
        <w:rPr>
          <w:b/>
          <w:kern w:val="2"/>
          <w:lang w:eastAsia="ar-SA"/>
        </w:rPr>
        <w:t>ПОСТАНОВЛЕНИЕ</w:t>
      </w:r>
    </w:p>
    <w:p w:rsidR="003B0F27" w:rsidRPr="00923BC1" w:rsidRDefault="003B0F27" w:rsidP="003B0F27">
      <w:pPr>
        <w:widowControl w:val="0"/>
        <w:suppressAutoHyphens/>
        <w:spacing w:line="100" w:lineRule="atLeast"/>
        <w:ind w:firstLine="567"/>
        <w:jc w:val="center"/>
        <w:rPr>
          <w:b/>
          <w:kern w:val="2"/>
          <w:lang w:eastAsia="ar-SA"/>
        </w:rPr>
      </w:pPr>
    </w:p>
    <w:p w:rsidR="003B0F27" w:rsidRPr="00923BC1" w:rsidRDefault="003B0F27" w:rsidP="003B0F27">
      <w:pPr>
        <w:widowControl w:val="0"/>
        <w:suppressAutoHyphens/>
        <w:spacing w:line="100" w:lineRule="atLeast"/>
        <w:jc w:val="center"/>
        <w:rPr>
          <w:b/>
          <w:kern w:val="2"/>
          <w:lang w:eastAsia="ar-SA"/>
        </w:rPr>
      </w:pPr>
    </w:p>
    <w:p w:rsidR="003B0F27" w:rsidRPr="00923BC1" w:rsidRDefault="003B0F27" w:rsidP="003B0F27">
      <w:pPr>
        <w:widowControl w:val="0"/>
        <w:shd w:val="clear" w:color="auto" w:fill="FFFFFF"/>
        <w:tabs>
          <w:tab w:val="left" w:pos="0"/>
        </w:tabs>
        <w:suppressAutoHyphens/>
        <w:spacing w:line="322" w:lineRule="exact"/>
        <w:rPr>
          <w:b/>
          <w:kern w:val="2"/>
          <w:lang w:eastAsia="ar-SA"/>
        </w:rPr>
      </w:pPr>
      <w:r w:rsidRPr="00923BC1">
        <w:rPr>
          <w:b/>
          <w:kern w:val="2"/>
          <w:lang w:eastAsia="ar-SA"/>
        </w:rPr>
        <w:t xml:space="preserve">       от </w:t>
      </w:r>
      <w:r w:rsidRPr="00F31D06">
        <w:rPr>
          <w:b/>
          <w:kern w:val="2"/>
          <w:u w:val="single"/>
          <w:lang w:eastAsia="ar-SA"/>
        </w:rPr>
        <w:t xml:space="preserve">«19» </w:t>
      </w:r>
      <w:r w:rsidR="00712503">
        <w:rPr>
          <w:b/>
          <w:kern w:val="2"/>
          <w:u w:val="single"/>
          <w:lang w:eastAsia="ar-SA"/>
        </w:rPr>
        <w:t>октября</w:t>
      </w:r>
      <w:r w:rsidRPr="00F31D06">
        <w:rPr>
          <w:b/>
          <w:kern w:val="2"/>
          <w:u w:val="single"/>
          <w:lang w:eastAsia="ar-SA"/>
        </w:rPr>
        <w:t xml:space="preserve">  20</w:t>
      </w:r>
      <w:r>
        <w:rPr>
          <w:b/>
          <w:kern w:val="2"/>
          <w:u w:val="single"/>
          <w:lang w:eastAsia="ar-SA"/>
        </w:rPr>
        <w:t>20</w:t>
      </w:r>
      <w:r w:rsidRPr="00923BC1">
        <w:rPr>
          <w:b/>
          <w:kern w:val="2"/>
          <w:lang w:eastAsia="ar-SA"/>
        </w:rPr>
        <w:t xml:space="preserve"> г.                                                                            </w:t>
      </w:r>
      <w:r w:rsidRPr="00F31D06">
        <w:rPr>
          <w:b/>
          <w:kern w:val="2"/>
          <w:u w:val="single"/>
          <w:lang w:eastAsia="ar-SA"/>
        </w:rPr>
        <w:t xml:space="preserve">№  </w:t>
      </w:r>
      <w:r>
        <w:rPr>
          <w:b/>
          <w:kern w:val="2"/>
          <w:u w:val="single"/>
          <w:lang w:eastAsia="ar-SA"/>
        </w:rPr>
        <w:t>34</w:t>
      </w:r>
    </w:p>
    <w:p w:rsidR="003B0F27" w:rsidRPr="00923BC1" w:rsidRDefault="003B0F27" w:rsidP="003B0F27">
      <w:pPr>
        <w:widowControl w:val="0"/>
        <w:shd w:val="clear" w:color="auto" w:fill="FFFFFF"/>
        <w:tabs>
          <w:tab w:val="left" w:pos="883"/>
        </w:tabs>
        <w:suppressAutoHyphens/>
        <w:spacing w:line="322" w:lineRule="exact"/>
        <w:rPr>
          <w:b/>
          <w:kern w:val="2"/>
          <w:lang w:eastAsia="ar-SA"/>
        </w:rPr>
      </w:pPr>
    </w:p>
    <w:p w:rsidR="003B0F27" w:rsidRDefault="003B0F27" w:rsidP="003B0F27"/>
    <w:p w:rsidR="003B0F27" w:rsidRDefault="003B0F27" w:rsidP="003B0F27"/>
    <w:p w:rsidR="003B0F27" w:rsidRDefault="003B0F27" w:rsidP="003B0F27">
      <w:r w:rsidRPr="001F0733">
        <w:t xml:space="preserve">                                     </w:t>
      </w:r>
    </w:p>
    <w:p w:rsidR="003B0F27" w:rsidRPr="00C36520" w:rsidRDefault="003B0F27" w:rsidP="003B0F27">
      <w:pPr>
        <w:rPr>
          <w:b/>
          <w:sz w:val="28"/>
          <w:szCs w:val="28"/>
        </w:rPr>
      </w:pPr>
      <w:r w:rsidRPr="00C36520">
        <w:rPr>
          <w:b/>
          <w:sz w:val="28"/>
          <w:szCs w:val="28"/>
        </w:rPr>
        <w:t xml:space="preserve"> «Об утверждении  схем  теплоснабжения, </w:t>
      </w:r>
    </w:p>
    <w:p w:rsidR="003B0F27" w:rsidRPr="00C36520" w:rsidRDefault="003B0F27" w:rsidP="003B0F27">
      <w:pPr>
        <w:rPr>
          <w:b/>
          <w:sz w:val="28"/>
          <w:szCs w:val="28"/>
        </w:rPr>
      </w:pPr>
      <w:r w:rsidRPr="00C36520">
        <w:rPr>
          <w:b/>
          <w:sz w:val="28"/>
          <w:szCs w:val="28"/>
        </w:rPr>
        <w:t>водоснабжения  и  водоотведения на период  до  2029 года»</w:t>
      </w:r>
    </w:p>
    <w:p w:rsidR="003B0F27" w:rsidRPr="00C36520" w:rsidRDefault="003B0F27" w:rsidP="003B0F27">
      <w:pPr>
        <w:rPr>
          <w:sz w:val="28"/>
          <w:szCs w:val="28"/>
        </w:rPr>
      </w:pPr>
    </w:p>
    <w:p w:rsidR="003B0F27" w:rsidRDefault="003B0F27" w:rsidP="003B0F27">
      <w:pPr>
        <w:jc w:val="both"/>
        <w:rPr>
          <w:sz w:val="28"/>
          <w:szCs w:val="28"/>
        </w:rPr>
      </w:pPr>
      <w:r w:rsidRPr="001F0733">
        <w:rPr>
          <w:sz w:val="28"/>
          <w:szCs w:val="28"/>
        </w:rPr>
        <w:t xml:space="preserve">     В </w:t>
      </w:r>
      <w:r>
        <w:rPr>
          <w:sz w:val="28"/>
          <w:szCs w:val="28"/>
        </w:rPr>
        <w:t xml:space="preserve"> соответствии с пунктом 19 Требований к порядку разработки и утверждения схем теплоснабжения, утвержденных постановлением Правительства  Российской Федерации от 22 февраля 2012г. №154,  Устава МО сельского поселения «Арзгун»  </w:t>
      </w:r>
    </w:p>
    <w:p w:rsidR="003B0F27" w:rsidRDefault="003B0F27" w:rsidP="003B0F27">
      <w:pPr>
        <w:jc w:val="both"/>
        <w:rPr>
          <w:sz w:val="28"/>
          <w:szCs w:val="28"/>
        </w:rPr>
      </w:pPr>
    </w:p>
    <w:p w:rsidR="003B0F27" w:rsidRDefault="003B0F27" w:rsidP="003B0F27">
      <w:pPr>
        <w:jc w:val="both"/>
        <w:rPr>
          <w:sz w:val="28"/>
          <w:szCs w:val="28"/>
        </w:rPr>
      </w:pPr>
      <w:r>
        <w:rPr>
          <w:sz w:val="28"/>
          <w:szCs w:val="28"/>
        </w:rPr>
        <w:t>ПОСТОНОВЛЯЮ</w:t>
      </w:r>
    </w:p>
    <w:p w:rsidR="003B0F27" w:rsidRDefault="003B0F27" w:rsidP="003B0F27">
      <w:pPr>
        <w:jc w:val="both"/>
        <w:rPr>
          <w:sz w:val="28"/>
          <w:szCs w:val="28"/>
        </w:rPr>
      </w:pPr>
    </w:p>
    <w:p w:rsidR="003B0F27" w:rsidRPr="001F0733" w:rsidRDefault="003B0F27" w:rsidP="003B0F27">
      <w:pPr>
        <w:jc w:val="both"/>
        <w:rPr>
          <w:sz w:val="28"/>
          <w:szCs w:val="28"/>
        </w:rPr>
      </w:pPr>
      <w:r>
        <w:rPr>
          <w:sz w:val="28"/>
          <w:szCs w:val="28"/>
        </w:rPr>
        <w:t xml:space="preserve">1. </w:t>
      </w:r>
      <w:r w:rsidRPr="001F0733">
        <w:rPr>
          <w:sz w:val="28"/>
          <w:szCs w:val="28"/>
        </w:rPr>
        <w:t xml:space="preserve">Утвердить </w:t>
      </w:r>
      <w:r>
        <w:rPr>
          <w:sz w:val="28"/>
          <w:szCs w:val="28"/>
        </w:rPr>
        <w:t xml:space="preserve">схему теплоснабжения, водоснабжения и водоотведения на период  до 2029 года (приложение) </w:t>
      </w:r>
    </w:p>
    <w:p w:rsidR="003B0F27" w:rsidRPr="003B0F27" w:rsidRDefault="003B0F27" w:rsidP="003B0F27">
      <w:pPr>
        <w:pStyle w:val="a3"/>
        <w:rPr>
          <w:sz w:val="28"/>
          <w:szCs w:val="28"/>
        </w:rPr>
      </w:pPr>
      <w:r w:rsidRPr="001F0733">
        <w:rPr>
          <w:sz w:val="28"/>
          <w:szCs w:val="28"/>
        </w:rPr>
        <w:t xml:space="preserve">2.  </w:t>
      </w:r>
      <w:r w:rsidRPr="003B0F27">
        <w:rPr>
          <w:sz w:val="28"/>
          <w:szCs w:val="28"/>
        </w:rPr>
        <w:t>Постановление вступает в силу после его обнародования.</w:t>
      </w:r>
    </w:p>
    <w:p w:rsidR="003B0F27" w:rsidRPr="003B0F27" w:rsidRDefault="003B0F27" w:rsidP="004F072A">
      <w:pPr>
        <w:pStyle w:val="a3"/>
        <w:numPr>
          <w:ilvl w:val="0"/>
          <w:numId w:val="1"/>
        </w:numPr>
        <w:ind w:left="284" w:hanging="284"/>
        <w:rPr>
          <w:sz w:val="28"/>
          <w:szCs w:val="28"/>
        </w:rPr>
      </w:pPr>
      <w:r w:rsidRPr="003B0F27">
        <w:rPr>
          <w:sz w:val="28"/>
          <w:szCs w:val="28"/>
        </w:rPr>
        <w:t>Контроль над исполнением постановления оставляю за собой.</w:t>
      </w:r>
    </w:p>
    <w:p w:rsidR="003B0F27" w:rsidRDefault="003B0F27" w:rsidP="003B0F27">
      <w:pPr>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27940</wp:posOffset>
            </wp:positionH>
            <wp:positionV relativeFrom="paragraph">
              <wp:posOffset>173355</wp:posOffset>
            </wp:positionV>
            <wp:extent cx="4520565" cy="1452245"/>
            <wp:effectExtent l="19050" t="0" r="0" b="0"/>
            <wp:wrapThrough wrapText="bothSides">
              <wp:wrapPolygon edited="0">
                <wp:start x="-91" y="0"/>
                <wp:lineTo x="-91" y="21251"/>
                <wp:lineTo x="21573" y="21251"/>
                <wp:lineTo x="21573" y="0"/>
                <wp:lineTo x="-91" y="0"/>
              </wp:wrapPolygon>
            </wp:wrapThrough>
            <wp:docPr id="2" name="Рисунок 2" descr="G:\печать\1 00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ечать\1 001 - копия.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0565" cy="1452245"/>
                    </a:xfrm>
                    <a:prstGeom prst="rect">
                      <a:avLst/>
                    </a:prstGeom>
                    <a:noFill/>
                    <a:ln>
                      <a:noFill/>
                    </a:ln>
                  </pic:spPr>
                </pic:pic>
              </a:graphicData>
            </a:graphic>
          </wp:anchor>
        </w:drawing>
      </w:r>
    </w:p>
    <w:p w:rsidR="003B0F27" w:rsidRPr="001F0733" w:rsidRDefault="003B0F27" w:rsidP="003B0F27">
      <w:pPr>
        <w:jc w:val="both"/>
        <w:rPr>
          <w:sz w:val="28"/>
          <w:szCs w:val="28"/>
        </w:rPr>
      </w:pPr>
    </w:p>
    <w:p w:rsidR="003B0F27" w:rsidRPr="001F0733" w:rsidRDefault="003B0F27" w:rsidP="003B0F27">
      <w:pPr>
        <w:rPr>
          <w:sz w:val="28"/>
          <w:szCs w:val="28"/>
        </w:rPr>
      </w:pPr>
    </w:p>
    <w:p w:rsidR="003B0F27" w:rsidRDefault="003B0F27" w:rsidP="003B0F27">
      <w:pPr>
        <w:rPr>
          <w:sz w:val="28"/>
          <w:szCs w:val="28"/>
        </w:rPr>
      </w:pPr>
    </w:p>
    <w:p w:rsidR="003B0F27" w:rsidRDefault="003B0F27" w:rsidP="003B0F27">
      <w:pPr>
        <w:rPr>
          <w:sz w:val="28"/>
          <w:szCs w:val="28"/>
        </w:rPr>
      </w:pPr>
    </w:p>
    <w:p w:rsidR="003B0F27" w:rsidRDefault="003B0F27" w:rsidP="003B0F27">
      <w:pPr>
        <w:rPr>
          <w:sz w:val="28"/>
          <w:szCs w:val="28"/>
        </w:rPr>
      </w:pPr>
    </w:p>
    <w:p w:rsidR="003B0F27" w:rsidRDefault="003B0F27" w:rsidP="003B0F27">
      <w:pPr>
        <w:rPr>
          <w:sz w:val="28"/>
          <w:szCs w:val="28"/>
        </w:rPr>
      </w:pPr>
    </w:p>
    <w:p w:rsidR="003B0F27" w:rsidRDefault="003B0F27" w:rsidP="003B0F27">
      <w:pPr>
        <w:rPr>
          <w:sz w:val="28"/>
          <w:szCs w:val="28"/>
        </w:rPr>
      </w:pPr>
    </w:p>
    <w:p w:rsidR="003B0F27" w:rsidRDefault="003B0F27" w:rsidP="003B0F27">
      <w:pPr>
        <w:rPr>
          <w:sz w:val="28"/>
          <w:szCs w:val="28"/>
        </w:rPr>
      </w:pPr>
    </w:p>
    <w:p w:rsidR="003B0F27" w:rsidRDefault="003B0F27" w:rsidP="003B0F27">
      <w:pPr>
        <w:rPr>
          <w:sz w:val="28"/>
          <w:szCs w:val="28"/>
        </w:rPr>
      </w:pPr>
    </w:p>
    <w:p w:rsidR="003B0F27" w:rsidRDefault="003B0F27" w:rsidP="003B0F27">
      <w:pPr>
        <w:pStyle w:val="2"/>
        <w:rPr>
          <w:b w:val="0"/>
          <w:color w:val="auto"/>
        </w:rPr>
      </w:pPr>
    </w:p>
    <w:p w:rsidR="001F0C14" w:rsidRDefault="001F0C14" w:rsidP="001F0C14"/>
    <w:p w:rsidR="001F0C14" w:rsidRDefault="001F0C14" w:rsidP="001F0C14"/>
    <w:p w:rsidR="001F0C14" w:rsidRDefault="001F0C14" w:rsidP="001F0C14"/>
    <w:p w:rsidR="001F0C14" w:rsidRPr="001F0C14" w:rsidRDefault="001F0C14" w:rsidP="001F0C14"/>
    <w:p w:rsidR="001F0C14" w:rsidRDefault="001F0C14" w:rsidP="001F0C14">
      <w:pPr>
        <w:pStyle w:val="11"/>
        <w:pBdr>
          <w:bottom w:val="none" w:sz="0" w:space="0" w:color="auto"/>
        </w:pBdr>
        <w:spacing w:line="240" w:lineRule="auto"/>
        <w:ind w:firstLine="709"/>
        <w:rPr>
          <w:rFonts w:ascii="Times New Roman" w:hAnsi="Times New Roman"/>
          <w:b/>
          <w:color w:val="auto"/>
          <w:sz w:val="50"/>
          <w:szCs w:val="50"/>
          <w:lang w:val="ru-RU"/>
        </w:rPr>
      </w:pPr>
    </w:p>
    <w:p w:rsidR="00712503" w:rsidRDefault="00712503" w:rsidP="001F0C14">
      <w:pPr>
        <w:pStyle w:val="11"/>
        <w:pBdr>
          <w:bottom w:val="none" w:sz="0" w:space="0" w:color="auto"/>
        </w:pBdr>
        <w:spacing w:line="240" w:lineRule="auto"/>
        <w:ind w:firstLine="709"/>
        <w:rPr>
          <w:rFonts w:ascii="Times New Roman" w:hAnsi="Times New Roman"/>
          <w:b/>
          <w:color w:val="auto"/>
          <w:sz w:val="50"/>
          <w:szCs w:val="50"/>
          <w:lang w:val="ru-RU"/>
        </w:rPr>
      </w:pPr>
    </w:p>
    <w:p w:rsidR="00712503" w:rsidRDefault="00712503" w:rsidP="001F0C14">
      <w:pPr>
        <w:pStyle w:val="11"/>
        <w:pBdr>
          <w:bottom w:val="none" w:sz="0" w:space="0" w:color="auto"/>
        </w:pBdr>
        <w:spacing w:line="240" w:lineRule="auto"/>
        <w:ind w:firstLine="709"/>
        <w:rPr>
          <w:rFonts w:ascii="Times New Roman" w:hAnsi="Times New Roman"/>
          <w:b/>
          <w:color w:val="auto"/>
          <w:sz w:val="50"/>
          <w:szCs w:val="50"/>
          <w:lang w:val="ru-RU"/>
        </w:rPr>
      </w:pPr>
    </w:p>
    <w:p w:rsidR="00712503" w:rsidRDefault="00712503" w:rsidP="001F0C14">
      <w:pPr>
        <w:pStyle w:val="11"/>
        <w:pBdr>
          <w:bottom w:val="none" w:sz="0" w:space="0" w:color="auto"/>
        </w:pBdr>
        <w:spacing w:line="240" w:lineRule="auto"/>
        <w:ind w:firstLine="709"/>
        <w:rPr>
          <w:rFonts w:ascii="Times New Roman" w:hAnsi="Times New Roman"/>
          <w:b/>
          <w:color w:val="auto"/>
          <w:sz w:val="50"/>
          <w:szCs w:val="50"/>
          <w:lang w:val="ru-RU"/>
        </w:rPr>
      </w:pPr>
    </w:p>
    <w:p w:rsidR="001F0C14" w:rsidRDefault="001F0C14" w:rsidP="001F0C14">
      <w:pPr>
        <w:pStyle w:val="11"/>
        <w:pBdr>
          <w:bottom w:val="none" w:sz="0" w:space="0" w:color="auto"/>
        </w:pBdr>
        <w:spacing w:line="240" w:lineRule="auto"/>
        <w:ind w:firstLine="709"/>
        <w:rPr>
          <w:rFonts w:ascii="Times New Roman" w:hAnsi="Times New Roman"/>
          <w:b/>
          <w:color w:val="auto"/>
          <w:sz w:val="50"/>
          <w:szCs w:val="50"/>
          <w:lang w:val="ru-RU"/>
        </w:rPr>
      </w:pPr>
      <w:r w:rsidRPr="00341AB3">
        <w:rPr>
          <w:rFonts w:ascii="Times New Roman" w:hAnsi="Times New Roman"/>
          <w:b/>
          <w:color w:val="auto"/>
          <w:sz w:val="50"/>
          <w:szCs w:val="50"/>
          <w:lang w:val="ru-RU"/>
        </w:rPr>
        <w:t xml:space="preserve">Схема </w:t>
      </w:r>
    </w:p>
    <w:p w:rsidR="001F0C14" w:rsidRPr="00EE22C7" w:rsidRDefault="001F0C14" w:rsidP="001F0C14">
      <w:pPr>
        <w:rPr>
          <w:lang w:eastAsia="en-US"/>
        </w:rPr>
      </w:pPr>
    </w:p>
    <w:p w:rsidR="001F0C14" w:rsidRDefault="001F0C14" w:rsidP="001F0C14">
      <w:pPr>
        <w:jc w:val="center"/>
        <w:rPr>
          <w:b/>
          <w:sz w:val="52"/>
          <w:szCs w:val="52"/>
          <w:lang w:eastAsia="en-US"/>
        </w:rPr>
      </w:pPr>
      <w:r w:rsidRPr="00EE22C7">
        <w:rPr>
          <w:b/>
          <w:sz w:val="52"/>
          <w:szCs w:val="52"/>
          <w:lang w:eastAsia="en-US"/>
        </w:rPr>
        <w:t>ТЕПЛОСНАБЖЕНИЯ,</w:t>
      </w:r>
    </w:p>
    <w:p w:rsidR="001F0C14" w:rsidRDefault="001F0C14" w:rsidP="001F0C14">
      <w:pPr>
        <w:jc w:val="center"/>
        <w:rPr>
          <w:b/>
          <w:sz w:val="50"/>
          <w:szCs w:val="50"/>
        </w:rPr>
      </w:pPr>
      <w:r w:rsidRPr="00EE22C7">
        <w:rPr>
          <w:b/>
          <w:sz w:val="72"/>
          <w:szCs w:val="72"/>
        </w:rPr>
        <w:t xml:space="preserve">водоснабжения </w:t>
      </w:r>
      <w:r>
        <w:rPr>
          <w:b/>
          <w:sz w:val="72"/>
          <w:szCs w:val="72"/>
        </w:rPr>
        <w:t xml:space="preserve"> и в</w:t>
      </w:r>
      <w:r w:rsidRPr="00EE22C7">
        <w:rPr>
          <w:b/>
          <w:sz w:val="72"/>
          <w:szCs w:val="72"/>
        </w:rPr>
        <w:t>одоотведения</w:t>
      </w:r>
      <w:r>
        <w:rPr>
          <w:b/>
          <w:sz w:val="50"/>
          <w:szCs w:val="50"/>
        </w:rPr>
        <w:t xml:space="preserve"> СЕЛЬСКОГО ПОСЕЛЕНИЯ «АРЗГУН» КУРУМКАНСКОГО РАЙОНА</w:t>
      </w:r>
      <w:r w:rsidRPr="00341AB3">
        <w:rPr>
          <w:b/>
          <w:sz w:val="50"/>
          <w:szCs w:val="50"/>
        </w:rPr>
        <w:t xml:space="preserve"> РЕСПУБЛИКИ БУРЯТИЯ</w:t>
      </w:r>
    </w:p>
    <w:p w:rsidR="001F0C14" w:rsidRPr="00EE22C7" w:rsidRDefault="001F0C14" w:rsidP="001F0C14">
      <w:pPr>
        <w:jc w:val="center"/>
        <w:rPr>
          <w:b/>
          <w:sz w:val="40"/>
          <w:szCs w:val="40"/>
          <w:lang w:eastAsia="en-US"/>
        </w:rPr>
      </w:pPr>
      <w:r w:rsidRPr="00EE22C7">
        <w:rPr>
          <w:b/>
          <w:sz w:val="40"/>
          <w:szCs w:val="40"/>
          <w:lang w:eastAsia="en-US"/>
        </w:rPr>
        <w:t>на период до 2029 года</w:t>
      </w:r>
    </w:p>
    <w:p w:rsidR="001F0C14" w:rsidRDefault="001F0C14" w:rsidP="001F0C14"/>
    <w:p w:rsidR="001F0C14" w:rsidRDefault="001F0C14" w:rsidP="001F0C14"/>
    <w:p w:rsidR="001F0C14" w:rsidRDefault="001F0C14" w:rsidP="001F0C14"/>
    <w:p w:rsidR="001F0C14" w:rsidRDefault="001F0C14" w:rsidP="001F0C14"/>
    <w:p w:rsidR="001F0C14" w:rsidRDefault="001F0C14" w:rsidP="001F0C14"/>
    <w:p w:rsidR="001F0C14" w:rsidRDefault="001F0C14" w:rsidP="001F0C14"/>
    <w:p w:rsidR="001F0C14" w:rsidRDefault="001F0C14" w:rsidP="001F0C14"/>
    <w:p w:rsidR="001F0C14" w:rsidRDefault="001F0C14"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712503" w:rsidRDefault="00712503" w:rsidP="001F0C14"/>
    <w:p w:rsidR="001F0C14" w:rsidRDefault="001F0C14" w:rsidP="001F0C14"/>
    <w:p w:rsidR="001F0C14" w:rsidRDefault="001F0C14" w:rsidP="001F0C14">
      <w:pPr>
        <w:ind w:firstLine="709"/>
        <w:rPr>
          <w:rFonts w:ascii="Calibri" w:hAnsi="Calibri"/>
          <w:b/>
          <w:sz w:val="28"/>
          <w:szCs w:val="28"/>
        </w:rPr>
      </w:pPr>
      <w:bookmarkStart w:id="0" w:name="_Toc360611479"/>
      <w:bookmarkStart w:id="1" w:name="_Toc360612754"/>
      <w:bookmarkStart w:id="2" w:name="_Toc360613172"/>
      <w:bookmarkStart w:id="3" w:name="_Toc360633074"/>
      <w:bookmarkStart w:id="4" w:name="_Toc361734852"/>
    </w:p>
    <w:p w:rsidR="001F0C14" w:rsidRPr="00FB603C" w:rsidRDefault="001F0C14" w:rsidP="004F072A">
      <w:pPr>
        <w:pStyle w:val="a5"/>
        <w:numPr>
          <w:ilvl w:val="0"/>
          <w:numId w:val="8"/>
        </w:numPr>
        <w:rPr>
          <w:rFonts w:ascii="Calibri" w:hAnsi="Calibri"/>
          <w:b/>
          <w:sz w:val="28"/>
          <w:szCs w:val="28"/>
        </w:rPr>
      </w:pPr>
      <w:r w:rsidRPr="00FB603C">
        <w:rPr>
          <w:rFonts w:ascii="Calibri" w:hAnsi="Calibri"/>
          <w:b/>
          <w:sz w:val="28"/>
          <w:szCs w:val="28"/>
        </w:rPr>
        <w:lastRenderedPageBreak/>
        <w:t>Введение</w:t>
      </w:r>
      <w:bookmarkEnd w:id="0"/>
      <w:bookmarkEnd w:id="1"/>
      <w:bookmarkEnd w:id="2"/>
      <w:bookmarkEnd w:id="3"/>
      <w:bookmarkEnd w:id="4"/>
    </w:p>
    <w:p w:rsidR="001F0C14" w:rsidRPr="005365AD" w:rsidRDefault="001F0C14" w:rsidP="001F0C14">
      <w:pPr>
        <w:ind w:firstLine="709"/>
        <w:jc w:val="both"/>
        <w:rPr>
          <w:sz w:val="28"/>
          <w:szCs w:val="28"/>
        </w:rPr>
      </w:pPr>
      <w:r w:rsidRPr="005365AD">
        <w:rPr>
          <w:sz w:val="28"/>
          <w:szCs w:val="28"/>
        </w:rPr>
        <w:t>Схема водоснабжения и водоотведения МО СП «</w:t>
      </w:r>
      <w:r>
        <w:rPr>
          <w:sz w:val="28"/>
          <w:szCs w:val="28"/>
        </w:rPr>
        <w:t>Арзгун</w:t>
      </w:r>
      <w:r w:rsidRPr="005365AD">
        <w:rPr>
          <w:sz w:val="28"/>
          <w:szCs w:val="28"/>
        </w:rPr>
        <w:t>» на период до 202</w:t>
      </w:r>
      <w:r>
        <w:rPr>
          <w:sz w:val="28"/>
          <w:szCs w:val="28"/>
        </w:rPr>
        <w:t>9</w:t>
      </w:r>
      <w:r w:rsidRPr="005365AD">
        <w:rPr>
          <w:sz w:val="28"/>
          <w:szCs w:val="28"/>
        </w:rPr>
        <w:t xml:space="preserve"> года  разработана на основании следующих документов:</w:t>
      </w:r>
    </w:p>
    <w:p w:rsidR="001F0C14" w:rsidRPr="005365AD" w:rsidRDefault="001F0C14" w:rsidP="001F0C14">
      <w:pPr>
        <w:ind w:firstLine="709"/>
        <w:jc w:val="both"/>
        <w:rPr>
          <w:sz w:val="28"/>
          <w:szCs w:val="28"/>
        </w:rPr>
      </w:pPr>
      <w:r w:rsidRPr="005365AD">
        <w:rPr>
          <w:sz w:val="28"/>
          <w:szCs w:val="28"/>
        </w:rPr>
        <w:t>- Постановления Правительства Российской Федерации от 14 июня 2013г. № 502 «Об утверждении требований к программам комплексного развития систем коммунальной инфраструктуры»</w:t>
      </w:r>
    </w:p>
    <w:p w:rsidR="001F0C14" w:rsidRPr="005365AD" w:rsidRDefault="001F0C14" w:rsidP="001F0C14">
      <w:pPr>
        <w:ind w:firstLine="709"/>
        <w:rPr>
          <w:sz w:val="28"/>
          <w:szCs w:val="28"/>
        </w:rPr>
      </w:pPr>
      <w:r>
        <w:rPr>
          <w:sz w:val="28"/>
          <w:szCs w:val="28"/>
        </w:rPr>
        <w:t>- Генерального плана МО</w:t>
      </w:r>
      <w:r w:rsidRPr="005365AD">
        <w:rPr>
          <w:sz w:val="28"/>
          <w:szCs w:val="28"/>
        </w:rPr>
        <w:t xml:space="preserve"> СП «</w:t>
      </w:r>
      <w:r>
        <w:rPr>
          <w:sz w:val="28"/>
          <w:szCs w:val="28"/>
        </w:rPr>
        <w:t>Арзгун</w:t>
      </w:r>
      <w:r w:rsidRPr="005365AD">
        <w:rPr>
          <w:sz w:val="28"/>
          <w:szCs w:val="28"/>
        </w:rPr>
        <w:t>»</w:t>
      </w:r>
    </w:p>
    <w:p w:rsidR="001F0C14" w:rsidRPr="005365AD" w:rsidRDefault="001F0C14" w:rsidP="001F0C14">
      <w:pPr>
        <w:ind w:firstLine="709"/>
        <w:jc w:val="both"/>
        <w:rPr>
          <w:sz w:val="28"/>
          <w:szCs w:val="28"/>
        </w:rPr>
      </w:pPr>
      <w:r w:rsidRPr="005365AD">
        <w:rPr>
          <w:sz w:val="28"/>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1F0C14" w:rsidRPr="005365AD" w:rsidRDefault="001F0C14" w:rsidP="001F0C14">
      <w:pPr>
        <w:ind w:firstLine="709"/>
        <w:rPr>
          <w:sz w:val="28"/>
          <w:szCs w:val="28"/>
        </w:rPr>
      </w:pPr>
      <w:r w:rsidRPr="005365AD">
        <w:rPr>
          <w:sz w:val="28"/>
          <w:szCs w:val="28"/>
        </w:rPr>
        <w:t>Схема водоснабжения и водоотведения содержит:</w:t>
      </w:r>
    </w:p>
    <w:p w:rsidR="001F0C14" w:rsidRPr="005365AD" w:rsidRDefault="001F0C14" w:rsidP="004F072A">
      <w:pPr>
        <w:numPr>
          <w:ilvl w:val="0"/>
          <w:numId w:val="3"/>
        </w:numPr>
        <w:autoSpaceDE w:val="0"/>
        <w:autoSpaceDN w:val="0"/>
        <w:adjustRightInd w:val="0"/>
        <w:ind w:left="0" w:firstLine="709"/>
        <w:jc w:val="both"/>
        <w:rPr>
          <w:sz w:val="28"/>
          <w:szCs w:val="28"/>
        </w:rPr>
      </w:pPr>
      <w:r w:rsidRPr="005365AD">
        <w:rPr>
          <w:sz w:val="28"/>
          <w:szCs w:val="28"/>
        </w:rPr>
        <w:t>основные направления, принципы, задачи и целевые показатели развития централизованных систем водоснабжения и водоотведения;</w:t>
      </w:r>
    </w:p>
    <w:p w:rsidR="001F0C14" w:rsidRPr="005365AD" w:rsidRDefault="001F0C14" w:rsidP="004F072A">
      <w:pPr>
        <w:numPr>
          <w:ilvl w:val="0"/>
          <w:numId w:val="3"/>
        </w:numPr>
        <w:autoSpaceDE w:val="0"/>
        <w:autoSpaceDN w:val="0"/>
        <w:adjustRightInd w:val="0"/>
        <w:ind w:left="0" w:firstLine="709"/>
        <w:jc w:val="both"/>
        <w:rPr>
          <w:sz w:val="28"/>
          <w:szCs w:val="28"/>
        </w:rPr>
      </w:pPr>
      <w:r w:rsidRPr="005365AD">
        <w:rPr>
          <w:sz w:val="28"/>
          <w:szCs w:val="28"/>
        </w:rPr>
        <w:t>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1F0C14" w:rsidRPr="005365AD" w:rsidRDefault="001F0C14" w:rsidP="004F072A">
      <w:pPr>
        <w:numPr>
          <w:ilvl w:val="0"/>
          <w:numId w:val="3"/>
        </w:numPr>
        <w:autoSpaceDE w:val="0"/>
        <w:autoSpaceDN w:val="0"/>
        <w:adjustRightInd w:val="0"/>
        <w:ind w:left="0" w:firstLine="709"/>
        <w:jc w:val="both"/>
        <w:rPr>
          <w:sz w:val="28"/>
          <w:szCs w:val="28"/>
        </w:rPr>
      </w:pPr>
      <w:r w:rsidRPr="005365AD">
        <w:rPr>
          <w:sz w:val="28"/>
          <w:szCs w:val="28"/>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w:t>
      </w:r>
      <w:r>
        <w:rPr>
          <w:sz w:val="28"/>
          <w:szCs w:val="28"/>
        </w:rPr>
        <w:t xml:space="preserve"> систем горячего водоснабжения</w:t>
      </w:r>
      <w:r w:rsidRPr="005365AD">
        <w:rPr>
          <w:sz w:val="28"/>
          <w:szCs w:val="28"/>
        </w:rPr>
        <w:t>) и перечень централизованных систем водоснабжения и водоотведения;</w:t>
      </w:r>
    </w:p>
    <w:p w:rsidR="001F0C14" w:rsidRPr="005365AD" w:rsidRDefault="001F0C14" w:rsidP="004F072A">
      <w:pPr>
        <w:numPr>
          <w:ilvl w:val="0"/>
          <w:numId w:val="3"/>
        </w:numPr>
        <w:autoSpaceDE w:val="0"/>
        <w:autoSpaceDN w:val="0"/>
        <w:adjustRightInd w:val="0"/>
        <w:ind w:left="0" w:firstLine="709"/>
        <w:jc w:val="both"/>
        <w:rPr>
          <w:sz w:val="28"/>
          <w:szCs w:val="28"/>
        </w:rPr>
      </w:pPr>
      <w:r w:rsidRPr="005365AD">
        <w:rPr>
          <w:sz w:val="28"/>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1F0C14" w:rsidRPr="005365AD" w:rsidRDefault="001F0C14" w:rsidP="004F072A">
      <w:pPr>
        <w:numPr>
          <w:ilvl w:val="0"/>
          <w:numId w:val="3"/>
        </w:numPr>
        <w:autoSpaceDE w:val="0"/>
        <w:autoSpaceDN w:val="0"/>
        <w:adjustRightInd w:val="0"/>
        <w:ind w:left="0" w:firstLine="709"/>
        <w:jc w:val="both"/>
        <w:rPr>
          <w:sz w:val="28"/>
          <w:szCs w:val="28"/>
        </w:rPr>
      </w:pPr>
      <w:r w:rsidRPr="005365AD">
        <w:rPr>
          <w:sz w:val="28"/>
          <w:szCs w:val="28"/>
        </w:rPr>
        <w:t>границы планируемых зон размещения объектов централизованных систем горячего водоснабжения, холодного водоснабжения и (или) водоотведения;</w:t>
      </w:r>
    </w:p>
    <w:p w:rsidR="001F0C14" w:rsidRPr="005365AD" w:rsidRDefault="001F0C14" w:rsidP="001F0C14">
      <w:pPr>
        <w:ind w:firstLine="709"/>
        <w:jc w:val="both"/>
        <w:rPr>
          <w:sz w:val="28"/>
          <w:szCs w:val="28"/>
        </w:rPr>
      </w:pPr>
      <w:r w:rsidRPr="005365AD">
        <w:rPr>
          <w:sz w:val="28"/>
          <w:szCs w:val="28"/>
        </w:rPr>
        <w:t>Мероприятия охватывают следующие объекты системы коммунальной инфраструктуры:</w:t>
      </w:r>
    </w:p>
    <w:p w:rsidR="001F0C14" w:rsidRPr="005365AD" w:rsidRDefault="001F0C14" w:rsidP="004F072A">
      <w:pPr>
        <w:pStyle w:val="a5"/>
        <w:numPr>
          <w:ilvl w:val="0"/>
          <w:numId w:val="2"/>
        </w:numPr>
        <w:spacing w:after="0" w:line="240" w:lineRule="auto"/>
        <w:ind w:left="0" w:firstLine="0"/>
        <w:jc w:val="both"/>
        <w:rPr>
          <w:sz w:val="28"/>
          <w:szCs w:val="28"/>
        </w:rPr>
      </w:pPr>
      <w:r w:rsidRPr="005365AD">
        <w:rPr>
          <w:sz w:val="28"/>
          <w:szCs w:val="28"/>
        </w:rPr>
        <w:t>Водоснабжение:</w:t>
      </w:r>
    </w:p>
    <w:p w:rsidR="001F0C14" w:rsidRPr="005365AD" w:rsidRDefault="001F0C14" w:rsidP="001F0C14">
      <w:pPr>
        <w:pStyle w:val="a5"/>
        <w:spacing w:after="0" w:line="240" w:lineRule="auto"/>
        <w:ind w:left="0" w:firstLine="709"/>
        <w:jc w:val="both"/>
        <w:rPr>
          <w:sz w:val="28"/>
          <w:szCs w:val="28"/>
        </w:rPr>
      </w:pPr>
      <w:r w:rsidRPr="005365AD">
        <w:rPr>
          <w:sz w:val="28"/>
          <w:szCs w:val="28"/>
        </w:rPr>
        <w:t>- водозаборы;</w:t>
      </w:r>
    </w:p>
    <w:p w:rsidR="001F0C14" w:rsidRDefault="001F0C14" w:rsidP="001F0C14">
      <w:pPr>
        <w:pStyle w:val="a5"/>
        <w:spacing w:after="0" w:line="240" w:lineRule="auto"/>
        <w:ind w:left="0" w:firstLine="709"/>
        <w:jc w:val="both"/>
        <w:rPr>
          <w:sz w:val="28"/>
          <w:szCs w:val="28"/>
        </w:rPr>
      </w:pPr>
      <w:r w:rsidRPr="005365AD">
        <w:rPr>
          <w:sz w:val="28"/>
          <w:szCs w:val="28"/>
        </w:rPr>
        <w:t xml:space="preserve">- </w:t>
      </w:r>
      <w:r>
        <w:rPr>
          <w:sz w:val="28"/>
          <w:szCs w:val="28"/>
        </w:rPr>
        <w:t>индивидуальные  скважины и колодцы</w:t>
      </w:r>
      <w:r w:rsidRPr="005365AD">
        <w:rPr>
          <w:sz w:val="28"/>
          <w:szCs w:val="28"/>
        </w:rPr>
        <w:t>;</w:t>
      </w:r>
    </w:p>
    <w:p w:rsidR="001F0C14" w:rsidRDefault="001F0C14" w:rsidP="001F0C14">
      <w:pPr>
        <w:pStyle w:val="a5"/>
        <w:spacing w:after="0" w:line="240" w:lineRule="auto"/>
        <w:ind w:left="0" w:firstLine="709"/>
        <w:jc w:val="both"/>
        <w:rPr>
          <w:sz w:val="28"/>
          <w:szCs w:val="28"/>
        </w:rPr>
      </w:pPr>
      <w:r>
        <w:rPr>
          <w:sz w:val="28"/>
          <w:szCs w:val="28"/>
        </w:rPr>
        <w:t>- центральный водопровод</w:t>
      </w:r>
    </w:p>
    <w:p w:rsidR="001F0C14" w:rsidRPr="005365AD" w:rsidRDefault="001F0C14" w:rsidP="001F0C14">
      <w:pPr>
        <w:pStyle w:val="a5"/>
        <w:spacing w:after="0" w:line="240" w:lineRule="auto"/>
        <w:ind w:left="0" w:firstLine="709"/>
        <w:jc w:val="both"/>
        <w:rPr>
          <w:sz w:val="28"/>
          <w:szCs w:val="28"/>
        </w:rPr>
      </w:pPr>
      <w:r w:rsidRPr="005365AD">
        <w:rPr>
          <w:sz w:val="28"/>
          <w:szCs w:val="28"/>
        </w:rPr>
        <w:t>Водоотведение:</w:t>
      </w:r>
    </w:p>
    <w:p w:rsidR="001F0C14" w:rsidRDefault="001F0C14" w:rsidP="001F0C14">
      <w:pPr>
        <w:ind w:firstLine="709"/>
        <w:jc w:val="both"/>
        <w:rPr>
          <w:sz w:val="28"/>
          <w:szCs w:val="28"/>
        </w:rPr>
      </w:pPr>
      <w:r>
        <w:rPr>
          <w:sz w:val="28"/>
          <w:szCs w:val="28"/>
        </w:rPr>
        <w:tab/>
      </w:r>
      <w:r w:rsidRPr="005365AD">
        <w:rPr>
          <w:sz w:val="28"/>
          <w:szCs w:val="28"/>
        </w:rPr>
        <w:t xml:space="preserve">- </w:t>
      </w:r>
      <w:proofErr w:type="gramStart"/>
      <w:r>
        <w:rPr>
          <w:sz w:val="28"/>
          <w:szCs w:val="28"/>
        </w:rPr>
        <w:t>индивидуальные</w:t>
      </w:r>
      <w:proofErr w:type="gramEnd"/>
      <w:r>
        <w:rPr>
          <w:sz w:val="28"/>
          <w:szCs w:val="28"/>
        </w:rPr>
        <w:t xml:space="preserve">   колодца</w:t>
      </w:r>
      <w:r w:rsidRPr="005365AD">
        <w:rPr>
          <w:sz w:val="28"/>
          <w:szCs w:val="28"/>
        </w:rPr>
        <w:t>;</w:t>
      </w:r>
    </w:p>
    <w:p w:rsidR="001F0C14" w:rsidRPr="005365AD" w:rsidRDefault="001F0C14" w:rsidP="001F0C14">
      <w:pPr>
        <w:ind w:firstLine="709"/>
        <w:jc w:val="both"/>
        <w:rPr>
          <w:sz w:val="28"/>
          <w:szCs w:val="28"/>
        </w:rPr>
      </w:pPr>
      <w:r>
        <w:rPr>
          <w:sz w:val="28"/>
          <w:szCs w:val="28"/>
        </w:rPr>
        <w:t xml:space="preserve">         </w:t>
      </w:r>
      <w:r w:rsidRPr="005365AD">
        <w:rPr>
          <w:sz w:val="28"/>
          <w:szCs w:val="28"/>
        </w:rPr>
        <w:tab/>
      </w:r>
      <w:r>
        <w:rPr>
          <w:sz w:val="28"/>
          <w:szCs w:val="28"/>
        </w:rPr>
        <w:t>-  поверхностные источники</w:t>
      </w:r>
    </w:p>
    <w:p w:rsidR="001F0C14" w:rsidRDefault="001F0C14" w:rsidP="001F0C14">
      <w:pPr>
        <w:jc w:val="both"/>
        <w:rPr>
          <w:sz w:val="28"/>
          <w:szCs w:val="28"/>
        </w:rPr>
      </w:pPr>
      <w:r>
        <w:rPr>
          <w:sz w:val="28"/>
          <w:szCs w:val="28"/>
        </w:rPr>
        <w:t xml:space="preserve">                       </w:t>
      </w:r>
    </w:p>
    <w:p w:rsidR="001F0C14" w:rsidRDefault="001F0C14" w:rsidP="001F0C14">
      <w:pPr>
        <w:jc w:val="both"/>
        <w:rPr>
          <w:sz w:val="28"/>
          <w:szCs w:val="28"/>
        </w:rPr>
      </w:pPr>
    </w:p>
    <w:p w:rsidR="001F0C14" w:rsidRDefault="001F0C14" w:rsidP="001F0C14">
      <w:pPr>
        <w:jc w:val="both"/>
        <w:rPr>
          <w:sz w:val="28"/>
          <w:szCs w:val="28"/>
        </w:rPr>
      </w:pPr>
    </w:p>
    <w:p w:rsidR="001F0C14" w:rsidRDefault="001F0C14" w:rsidP="001F0C14">
      <w:pPr>
        <w:jc w:val="both"/>
        <w:rPr>
          <w:sz w:val="28"/>
          <w:szCs w:val="28"/>
        </w:rPr>
      </w:pPr>
    </w:p>
    <w:p w:rsidR="001F0C14" w:rsidRDefault="001F0C14" w:rsidP="001F0C14">
      <w:pPr>
        <w:jc w:val="both"/>
        <w:rPr>
          <w:sz w:val="28"/>
          <w:szCs w:val="28"/>
        </w:rPr>
      </w:pPr>
    </w:p>
    <w:p w:rsidR="001F0C14" w:rsidRDefault="001F0C14" w:rsidP="001F0C14">
      <w:pPr>
        <w:jc w:val="both"/>
        <w:rPr>
          <w:sz w:val="28"/>
          <w:szCs w:val="28"/>
        </w:rPr>
      </w:pPr>
    </w:p>
    <w:p w:rsidR="001F0C14" w:rsidRPr="00A80C1E" w:rsidRDefault="001F0C14" w:rsidP="004F072A">
      <w:pPr>
        <w:pStyle w:val="aff7"/>
        <w:numPr>
          <w:ilvl w:val="1"/>
          <w:numId w:val="4"/>
        </w:numPr>
        <w:spacing w:line="240" w:lineRule="auto"/>
        <w:ind w:left="426"/>
        <w:jc w:val="center"/>
        <w:rPr>
          <w:b/>
        </w:rPr>
      </w:pPr>
      <w:r>
        <w:rPr>
          <w:b/>
        </w:rPr>
        <w:t>Инженерная инфраструктура</w:t>
      </w:r>
    </w:p>
    <w:p w:rsidR="001F0C14" w:rsidRPr="00A80C1E" w:rsidRDefault="001F0C14" w:rsidP="004F072A">
      <w:pPr>
        <w:pStyle w:val="aff7"/>
        <w:numPr>
          <w:ilvl w:val="2"/>
          <w:numId w:val="4"/>
        </w:numPr>
        <w:spacing w:line="240" w:lineRule="auto"/>
        <w:ind w:left="426"/>
        <w:jc w:val="center"/>
        <w:rPr>
          <w:b/>
        </w:rPr>
      </w:pPr>
      <w:r w:rsidRPr="00A80C1E">
        <w:rPr>
          <w:b/>
        </w:rPr>
        <w:t>Теплоснабжение</w:t>
      </w:r>
    </w:p>
    <w:p w:rsidR="001F0C14" w:rsidRDefault="001F0C14" w:rsidP="001F0C14">
      <w:pPr>
        <w:ind w:hanging="714"/>
        <w:rPr>
          <w:b/>
        </w:rPr>
      </w:pPr>
      <w:r w:rsidRPr="00FA1385">
        <w:rPr>
          <w:b/>
        </w:rPr>
        <w:t>Существующее положение.</w:t>
      </w:r>
    </w:p>
    <w:p w:rsidR="001F0C14" w:rsidRDefault="001F0C14" w:rsidP="001F0C14">
      <w:pPr>
        <w:tabs>
          <w:tab w:val="left" w:pos="0"/>
        </w:tabs>
        <w:ind w:firstLine="720"/>
        <w:jc w:val="both"/>
      </w:pPr>
      <w:r w:rsidRPr="00BE6C1C">
        <w:t xml:space="preserve">Коммунальное теплоэнергетическое хозяйство </w:t>
      </w:r>
      <w:r>
        <w:t xml:space="preserve">МО СП «Арзгун» </w:t>
      </w:r>
      <w:r w:rsidRPr="00BE6C1C">
        <w:t>включает в себя</w:t>
      </w:r>
      <w:r w:rsidRPr="00F21904">
        <w:t>:</w:t>
      </w:r>
    </w:p>
    <w:p w:rsidR="001F0C14" w:rsidRDefault="001F0C14" w:rsidP="001F0C14">
      <w:pPr>
        <w:tabs>
          <w:tab w:val="left" w:pos="0"/>
        </w:tabs>
        <w:jc w:val="both"/>
      </w:pPr>
      <w:r>
        <w:t>-</w:t>
      </w:r>
      <w:r w:rsidRPr="00BE6C1C">
        <w:t xml:space="preserve"> </w:t>
      </w:r>
      <w:r>
        <w:t>1 источника</w:t>
      </w:r>
      <w:r w:rsidRPr="00BE6C1C">
        <w:t xml:space="preserve"> централизованного теплоснабжения</w:t>
      </w:r>
      <w:r>
        <w:t xml:space="preserve">  </w:t>
      </w:r>
      <w:r w:rsidRPr="00FB40CC">
        <w:t xml:space="preserve">в </w:t>
      </w:r>
      <w:r>
        <w:t>ул</w:t>
      </w:r>
      <w:r w:rsidRPr="00FB40CC">
        <w:t>.</w:t>
      </w:r>
      <w:r>
        <w:t xml:space="preserve"> Арзгун</w:t>
      </w:r>
      <w:r w:rsidRPr="00FB40CC">
        <w:t>;</w:t>
      </w:r>
    </w:p>
    <w:p w:rsidR="001F0C14" w:rsidRPr="00BE6C1C" w:rsidRDefault="001F0C14" w:rsidP="001F0C14">
      <w:pPr>
        <w:tabs>
          <w:tab w:val="left" w:pos="0"/>
        </w:tabs>
        <w:jc w:val="both"/>
      </w:pPr>
      <w:r>
        <w:t>-  автономные котельные  при школе, детском садике.</w:t>
      </w:r>
    </w:p>
    <w:p w:rsidR="001F0C14" w:rsidRPr="006E5196" w:rsidRDefault="001F0C14" w:rsidP="001F0C14">
      <w:pPr>
        <w:rPr>
          <w:u w:val="single"/>
        </w:rPr>
      </w:pPr>
      <w:r>
        <w:rPr>
          <w:b/>
          <w:u w:val="single"/>
        </w:rPr>
        <w:t>ул. Арзгун</w:t>
      </w:r>
      <w:r w:rsidRPr="006E5196">
        <w:rPr>
          <w:u w:val="single"/>
        </w:rPr>
        <w:t xml:space="preserve">.     </w:t>
      </w:r>
    </w:p>
    <w:p w:rsidR="001F0C14" w:rsidRPr="006A603A" w:rsidRDefault="001F0C14" w:rsidP="001F0C14">
      <w:pPr>
        <w:ind w:firstLine="720"/>
        <w:jc w:val="both"/>
        <w:rPr>
          <w:bCs/>
          <w:color w:val="000000"/>
        </w:rPr>
      </w:pPr>
      <w:r w:rsidRPr="006A603A">
        <w:t xml:space="preserve">Коммунальное теплоэнергетическое хозяйство </w:t>
      </w:r>
      <w:r>
        <w:t xml:space="preserve">ул. Арзгун </w:t>
      </w:r>
      <w:r w:rsidRPr="006A603A">
        <w:t xml:space="preserve">включает в себя  </w:t>
      </w:r>
      <w:r>
        <w:t>1</w:t>
      </w:r>
      <w:r w:rsidRPr="006A603A">
        <w:t xml:space="preserve"> коте</w:t>
      </w:r>
      <w:r>
        <w:t xml:space="preserve">льные,  на которых установлены 2  </w:t>
      </w:r>
      <w:proofErr w:type="spellStart"/>
      <w:r>
        <w:t>котлоагрегата</w:t>
      </w:r>
      <w:proofErr w:type="spellEnd"/>
      <w:r w:rsidRPr="006A603A">
        <w:t>.  Распределение котлов по котельным представлено в таблице 1</w:t>
      </w:r>
      <w:r>
        <w:t>5</w:t>
      </w:r>
      <w:r w:rsidRPr="006A603A">
        <w:t>.</w:t>
      </w:r>
      <w:r w:rsidRPr="006A603A">
        <w:rPr>
          <w:bCs/>
          <w:color w:val="000000"/>
        </w:rPr>
        <w:t xml:space="preserve">                                                                                                                 </w:t>
      </w:r>
    </w:p>
    <w:p w:rsidR="001F0C14" w:rsidRPr="006A603A" w:rsidRDefault="001F0C14" w:rsidP="001F0C14">
      <w:pPr>
        <w:ind w:firstLine="900"/>
        <w:jc w:val="right"/>
        <w:rPr>
          <w:b/>
          <w:bCs/>
          <w:color w:val="000000"/>
        </w:rPr>
      </w:pPr>
      <w:r w:rsidRPr="006A603A">
        <w:rPr>
          <w:bCs/>
          <w:color w:val="000000"/>
        </w:rPr>
        <w:t xml:space="preserve">                                                                                                      Таблица </w:t>
      </w:r>
      <w:r>
        <w:rPr>
          <w:bCs/>
          <w:color w:val="000000"/>
        </w:rPr>
        <w:t>15</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362"/>
        <w:gridCol w:w="1896"/>
        <w:gridCol w:w="1093"/>
        <w:gridCol w:w="1868"/>
        <w:gridCol w:w="1280"/>
      </w:tblGrid>
      <w:tr w:rsidR="001F0C14" w:rsidTr="00083FD1">
        <w:trPr>
          <w:trHeight w:val="284"/>
          <w:jc w:val="center"/>
        </w:trPr>
        <w:tc>
          <w:tcPr>
            <w:tcW w:w="707" w:type="dxa"/>
          </w:tcPr>
          <w:p w:rsidR="001F0C14" w:rsidRPr="006A603A" w:rsidRDefault="001F0C14" w:rsidP="00083FD1">
            <w:pPr>
              <w:ind w:left="-326" w:firstLine="1226"/>
              <w:jc w:val="center"/>
              <w:rPr>
                <w:bCs/>
                <w:color w:val="000000"/>
              </w:rPr>
            </w:pPr>
          </w:p>
          <w:p w:rsidR="001F0C14" w:rsidRPr="006A603A" w:rsidRDefault="001F0C14" w:rsidP="00083FD1">
            <w:pPr>
              <w:tabs>
                <w:tab w:val="left" w:pos="0"/>
                <w:tab w:val="left" w:pos="459"/>
                <w:tab w:val="left" w:pos="1294"/>
              </w:tabs>
              <w:ind w:right="-28"/>
              <w:jc w:val="center"/>
              <w:rPr>
                <w:bCs/>
                <w:color w:val="000000"/>
              </w:rPr>
            </w:pPr>
            <w:r w:rsidRPr="006A603A">
              <w:rPr>
                <w:bCs/>
                <w:color w:val="000000"/>
              </w:rPr>
              <w:t xml:space="preserve">№ </w:t>
            </w:r>
            <w:proofErr w:type="spellStart"/>
            <w:proofErr w:type="gramStart"/>
            <w:r w:rsidRPr="006A603A">
              <w:rPr>
                <w:bCs/>
                <w:color w:val="000000"/>
              </w:rPr>
              <w:t>п</w:t>
            </w:r>
            <w:proofErr w:type="spellEnd"/>
            <w:proofErr w:type="gramEnd"/>
            <w:r w:rsidRPr="006A603A">
              <w:rPr>
                <w:bCs/>
                <w:color w:val="000000"/>
              </w:rPr>
              <w:t>/</w:t>
            </w:r>
            <w:proofErr w:type="spellStart"/>
            <w:r w:rsidRPr="006A603A">
              <w:rPr>
                <w:bCs/>
                <w:color w:val="000000"/>
              </w:rPr>
              <w:t>п</w:t>
            </w:r>
            <w:proofErr w:type="spellEnd"/>
          </w:p>
        </w:tc>
        <w:tc>
          <w:tcPr>
            <w:tcW w:w="3362" w:type="dxa"/>
          </w:tcPr>
          <w:p w:rsidR="001F0C14" w:rsidRPr="006A603A" w:rsidRDefault="001F0C14" w:rsidP="00083FD1">
            <w:pPr>
              <w:jc w:val="center"/>
              <w:rPr>
                <w:bCs/>
                <w:color w:val="000000"/>
              </w:rPr>
            </w:pPr>
          </w:p>
          <w:p w:rsidR="001F0C14" w:rsidRPr="006A603A" w:rsidRDefault="001F0C14" w:rsidP="00083FD1">
            <w:pPr>
              <w:tabs>
                <w:tab w:val="left" w:pos="2375"/>
              </w:tabs>
              <w:jc w:val="center"/>
              <w:rPr>
                <w:bCs/>
                <w:color w:val="000000"/>
              </w:rPr>
            </w:pPr>
            <w:r w:rsidRPr="006A603A">
              <w:rPr>
                <w:bCs/>
                <w:color w:val="000000"/>
              </w:rPr>
              <w:t xml:space="preserve">Котельная </w:t>
            </w:r>
          </w:p>
        </w:tc>
        <w:tc>
          <w:tcPr>
            <w:tcW w:w="1896" w:type="dxa"/>
          </w:tcPr>
          <w:p w:rsidR="001F0C14" w:rsidRPr="006A603A" w:rsidRDefault="001F0C14" w:rsidP="00083FD1">
            <w:pPr>
              <w:jc w:val="center"/>
              <w:rPr>
                <w:bCs/>
                <w:color w:val="000000"/>
              </w:rPr>
            </w:pPr>
          </w:p>
          <w:p w:rsidR="001F0C14" w:rsidRPr="006A603A" w:rsidRDefault="001F0C14" w:rsidP="00083FD1">
            <w:pPr>
              <w:jc w:val="center"/>
              <w:rPr>
                <w:bCs/>
                <w:color w:val="000000"/>
              </w:rPr>
            </w:pPr>
            <w:r w:rsidRPr="006A603A">
              <w:rPr>
                <w:bCs/>
                <w:color w:val="000000"/>
              </w:rPr>
              <w:t>Марка котлов</w:t>
            </w:r>
          </w:p>
        </w:tc>
        <w:tc>
          <w:tcPr>
            <w:tcW w:w="1093" w:type="dxa"/>
          </w:tcPr>
          <w:p w:rsidR="001F0C14" w:rsidRPr="006A603A" w:rsidRDefault="001F0C14" w:rsidP="00083FD1">
            <w:pPr>
              <w:tabs>
                <w:tab w:val="left" w:pos="1026"/>
              </w:tabs>
              <w:jc w:val="center"/>
              <w:rPr>
                <w:bCs/>
                <w:color w:val="000000"/>
              </w:rPr>
            </w:pPr>
          </w:p>
          <w:p w:rsidR="001F0C14" w:rsidRPr="006A603A" w:rsidRDefault="001F0C14" w:rsidP="00083FD1">
            <w:pPr>
              <w:tabs>
                <w:tab w:val="left" w:pos="1026"/>
              </w:tabs>
              <w:jc w:val="center"/>
              <w:rPr>
                <w:bCs/>
                <w:color w:val="000000"/>
              </w:rPr>
            </w:pPr>
            <w:r w:rsidRPr="006A603A">
              <w:rPr>
                <w:bCs/>
                <w:color w:val="000000"/>
              </w:rPr>
              <w:t>Кол-во</w:t>
            </w:r>
          </w:p>
          <w:p w:rsidR="001F0C14" w:rsidRPr="006A603A" w:rsidRDefault="001F0C14" w:rsidP="00083FD1">
            <w:pPr>
              <w:tabs>
                <w:tab w:val="left" w:pos="1332"/>
              </w:tabs>
              <w:jc w:val="center"/>
              <w:rPr>
                <w:bCs/>
                <w:color w:val="000000"/>
              </w:rPr>
            </w:pPr>
            <w:r w:rsidRPr="006A603A">
              <w:rPr>
                <w:bCs/>
                <w:color w:val="000000"/>
              </w:rPr>
              <w:t>котлов</w:t>
            </w:r>
          </w:p>
        </w:tc>
        <w:tc>
          <w:tcPr>
            <w:tcW w:w="1868" w:type="dxa"/>
          </w:tcPr>
          <w:p w:rsidR="001F0C14" w:rsidRPr="006A603A" w:rsidRDefault="001F0C14" w:rsidP="00083FD1">
            <w:pPr>
              <w:jc w:val="center"/>
              <w:rPr>
                <w:bCs/>
                <w:color w:val="000000"/>
              </w:rPr>
            </w:pPr>
            <w:r w:rsidRPr="006A603A">
              <w:rPr>
                <w:bCs/>
                <w:color w:val="000000"/>
              </w:rPr>
              <w:t>Установленная мощность, Гкал / час</w:t>
            </w:r>
          </w:p>
        </w:tc>
        <w:tc>
          <w:tcPr>
            <w:tcW w:w="1280" w:type="dxa"/>
          </w:tcPr>
          <w:p w:rsidR="001F0C14" w:rsidRPr="006A603A" w:rsidRDefault="001F0C14" w:rsidP="00083FD1">
            <w:pPr>
              <w:jc w:val="center"/>
              <w:rPr>
                <w:bCs/>
                <w:color w:val="000000"/>
              </w:rPr>
            </w:pPr>
            <w:r w:rsidRPr="006A603A">
              <w:rPr>
                <w:bCs/>
                <w:color w:val="000000"/>
              </w:rPr>
              <w:t>Отпуск тепла,</w:t>
            </w:r>
          </w:p>
          <w:p w:rsidR="001F0C14" w:rsidRPr="006A603A" w:rsidRDefault="001F0C14" w:rsidP="00083FD1">
            <w:pPr>
              <w:tabs>
                <w:tab w:val="left" w:pos="717"/>
              </w:tabs>
              <w:jc w:val="center"/>
              <w:rPr>
                <w:bCs/>
                <w:color w:val="000000"/>
              </w:rPr>
            </w:pPr>
            <w:r w:rsidRPr="006A603A">
              <w:rPr>
                <w:bCs/>
                <w:color w:val="000000"/>
              </w:rPr>
              <w:t>тыс. Гкал/час</w:t>
            </w:r>
          </w:p>
        </w:tc>
      </w:tr>
      <w:tr w:rsidR="001F0C14" w:rsidTr="00083FD1">
        <w:trPr>
          <w:trHeight w:val="284"/>
          <w:jc w:val="center"/>
        </w:trPr>
        <w:tc>
          <w:tcPr>
            <w:tcW w:w="707" w:type="dxa"/>
            <w:vAlign w:val="center"/>
          </w:tcPr>
          <w:p w:rsidR="001F0C14" w:rsidRPr="006A603A" w:rsidRDefault="001F0C14" w:rsidP="00083FD1">
            <w:pPr>
              <w:jc w:val="center"/>
              <w:rPr>
                <w:bCs/>
                <w:color w:val="000000"/>
              </w:rPr>
            </w:pPr>
            <w:r w:rsidRPr="006A603A">
              <w:rPr>
                <w:bCs/>
                <w:color w:val="000000"/>
              </w:rPr>
              <w:t>1</w:t>
            </w:r>
          </w:p>
        </w:tc>
        <w:tc>
          <w:tcPr>
            <w:tcW w:w="3362" w:type="dxa"/>
            <w:vAlign w:val="center"/>
          </w:tcPr>
          <w:p w:rsidR="001F0C14" w:rsidRPr="00D25D18" w:rsidRDefault="001F0C14" w:rsidP="00083FD1">
            <w:r w:rsidRPr="00665A2D">
              <w:t>Котельная СОШ</w:t>
            </w:r>
            <w:r>
              <w:t xml:space="preserve"> </w:t>
            </w:r>
            <w:r w:rsidRPr="00665A2D">
              <w:t xml:space="preserve"> </w:t>
            </w:r>
            <w:r>
              <w:t>ул</w:t>
            </w:r>
            <w:r w:rsidRPr="00665A2D">
              <w:t xml:space="preserve">. Арзгун </w:t>
            </w:r>
          </w:p>
        </w:tc>
        <w:tc>
          <w:tcPr>
            <w:tcW w:w="1896" w:type="dxa"/>
            <w:vAlign w:val="center"/>
          </w:tcPr>
          <w:p w:rsidR="001F0C14" w:rsidRPr="00D25D18" w:rsidRDefault="001F0C14" w:rsidP="00083FD1">
            <w:r>
              <w:t>КВр-0,93</w:t>
            </w:r>
          </w:p>
        </w:tc>
        <w:tc>
          <w:tcPr>
            <w:tcW w:w="1093" w:type="dxa"/>
            <w:vAlign w:val="center"/>
          </w:tcPr>
          <w:p w:rsidR="001F0C14" w:rsidRPr="00D25D18" w:rsidRDefault="001F0C14" w:rsidP="00083FD1">
            <w:pPr>
              <w:jc w:val="center"/>
            </w:pPr>
            <w:r>
              <w:t>2</w:t>
            </w:r>
          </w:p>
        </w:tc>
        <w:tc>
          <w:tcPr>
            <w:tcW w:w="1868" w:type="dxa"/>
            <w:vAlign w:val="center"/>
          </w:tcPr>
          <w:p w:rsidR="001F0C14" w:rsidRPr="00D25D18" w:rsidRDefault="001F0C14" w:rsidP="00083FD1">
            <w:pPr>
              <w:jc w:val="center"/>
            </w:pPr>
            <w:r>
              <w:t>1,86</w:t>
            </w:r>
          </w:p>
        </w:tc>
        <w:tc>
          <w:tcPr>
            <w:tcW w:w="1280" w:type="dxa"/>
            <w:shd w:val="clear" w:color="auto" w:fill="auto"/>
            <w:vAlign w:val="center"/>
          </w:tcPr>
          <w:p w:rsidR="001F0C14" w:rsidRPr="005A32C7" w:rsidRDefault="001F0C14" w:rsidP="00083FD1">
            <w:pPr>
              <w:jc w:val="center"/>
              <w:rPr>
                <w:bCs/>
              </w:rPr>
            </w:pPr>
            <w:r>
              <w:rPr>
                <w:bCs/>
              </w:rPr>
              <w:t>1,67</w:t>
            </w:r>
          </w:p>
        </w:tc>
      </w:tr>
      <w:tr w:rsidR="001F0C14" w:rsidTr="00083FD1">
        <w:trPr>
          <w:trHeight w:val="284"/>
          <w:jc w:val="center"/>
        </w:trPr>
        <w:tc>
          <w:tcPr>
            <w:tcW w:w="707" w:type="dxa"/>
            <w:vAlign w:val="center"/>
          </w:tcPr>
          <w:p w:rsidR="001F0C14" w:rsidRDefault="001F0C14" w:rsidP="00083FD1">
            <w:pPr>
              <w:ind w:firstLine="34"/>
              <w:rPr>
                <w:bCs/>
                <w:color w:val="000000"/>
              </w:rPr>
            </w:pPr>
          </w:p>
        </w:tc>
        <w:tc>
          <w:tcPr>
            <w:tcW w:w="3362" w:type="dxa"/>
            <w:vAlign w:val="center"/>
          </w:tcPr>
          <w:p w:rsidR="001F0C14" w:rsidRPr="000424CB" w:rsidRDefault="001F0C14" w:rsidP="00083FD1">
            <w:pPr>
              <w:jc w:val="right"/>
              <w:rPr>
                <w:bCs/>
                <w:color w:val="000000"/>
              </w:rPr>
            </w:pPr>
            <w:r w:rsidRPr="000424CB">
              <w:rPr>
                <w:bCs/>
                <w:color w:val="000000"/>
              </w:rPr>
              <w:t xml:space="preserve">Итого </w:t>
            </w:r>
          </w:p>
        </w:tc>
        <w:tc>
          <w:tcPr>
            <w:tcW w:w="1896" w:type="dxa"/>
            <w:vAlign w:val="center"/>
          </w:tcPr>
          <w:p w:rsidR="001F0C14" w:rsidRPr="000424CB" w:rsidRDefault="001F0C14" w:rsidP="00083FD1">
            <w:pPr>
              <w:jc w:val="center"/>
              <w:rPr>
                <w:bCs/>
              </w:rPr>
            </w:pPr>
          </w:p>
        </w:tc>
        <w:tc>
          <w:tcPr>
            <w:tcW w:w="1093" w:type="dxa"/>
            <w:vAlign w:val="center"/>
          </w:tcPr>
          <w:p w:rsidR="001F0C14" w:rsidRPr="000424CB" w:rsidRDefault="001F0C14" w:rsidP="00083FD1">
            <w:pPr>
              <w:jc w:val="center"/>
              <w:rPr>
                <w:bCs/>
                <w:color w:val="000000"/>
              </w:rPr>
            </w:pPr>
            <w:r>
              <w:rPr>
                <w:bCs/>
                <w:color w:val="000000"/>
              </w:rPr>
              <w:t>2</w:t>
            </w:r>
          </w:p>
        </w:tc>
        <w:tc>
          <w:tcPr>
            <w:tcW w:w="1868" w:type="dxa"/>
            <w:vAlign w:val="center"/>
          </w:tcPr>
          <w:p w:rsidR="001F0C14" w:rsidRPr="009646D5" w:rsidRDefault="001F0C14" w:rsidP="00083FD1">
            <w:pPr>
              <w:jc w:val="center"/>
              <w:rPr>
                <w:bCs/>
              </w:rPr>
            </w:pPr>
            <w:r>
              <w:rPr>
                <w:bCs/>
              </w:rPr>
              <w:t>1,86</w:t>
            </w:r>
          </w:p>
        </w:tc>
        <w:tc>
          <w:tcPr>
            <w:tcW w:w="1280" w:type="dxa"/>
            <w:shd w:val="clear" w:color="auto" w:fill="auto"/>
            <w:vAlign w:val="center"/>
          </w:tcPr>
          <w:p w:rsidR="001F0C14" w:rsidRPr="005A32C7" w:rsidRDefault="001F0C14" w:rsidP="00083FD1">
            <w:pPr>
              <w:jc w:val="center"/>
              <w:rPr>
                <w:bCs/>
              </w:rPr>
            </w:pPr>
            <w:r>
              <w:rPr>
                <w:bCs/>
              </w:rPr>
              <w:t>1,67</w:t>
            </w:r>
          </w:p>
        </w:tc>
      </w:tr>
    </w:tbl>
    <w:p w:rsidR="001F0C14" w:rsidRDefault="001F0C14" w:rsidP="001F0C14">
      <w:pPr>
        <w:ind w:firstLine="720"/>
        <w:jc w:val="both"/>
      </w:pPr>
    </w:p>
    <w:p w:rsidR="001F0C14" w:rsidRDefault="001F0C14" w:rsidP="001F0C14">
      <w:pPr>
        <w:ind w:firstLine="720"/>
        <w:jc w:val="both"/>
        <w:rPr>
          <w:bCs/>
          <w:color w:val="000000"/>
        </w:rPr>
      </w:pPr>
      <w:r>
        <w:t>Общая установленная мощность котельного оборудования  составляет 1,86 Гкал/час. Суммарная подключенная нагрузка потребителей равна 1,67 Гкал/час, вырабатывают около 90% тепловой энергии от общего объема.</w:t>
      </w:r>
      <w:r w:rsidRPr="009111DF">
        <w:rPr>
          <w:bCs/>
          <w:color w:val="000000"/>
        </w:rPr>
        <w:t xml:space="preserve">  </w:t>
      </w:r>
    </w:p>
    <w:p w:rsidR="001F0C14" w:rsidRDefault="001F0C14" w:rsidP="001F0C14">
      <w:pPr>
        <w:pStyle w:val="1a"/>
        <w:tabs>
          <w:tab w:val="clear" w:pos="5580"/>
        </w:tabs>
        <w:spacing w:line="240" w:lineRule="auto"/>
        <w:ind w:left="0" w:firstLine="708"/>
        <w:rPr>
          <w:rFonts w:ascii="Times New Roman" w:hAnsi="Times New Roman" w:cs="Times New Roman"/>
        </w:rPr>
      </w:pPr>
      <w:r>
        <w:rPr>
          <w:rFonts w:ascii="Times New Roman" w:hAnsi="Times New Roman" w:cs="Times New Roman"/>
        </w:rPr>
        <w:t xml:space="preserve">Котельные укомплектованы насосным </w:t>
      </w:r>
      <w:r w:rsidRPr="00FF1A26">
        <w:rPr>
          <w:rFonts w:ascii="Times New Roman" w:hAnsi="Times New Roman" w:cs="Times New Roman"/>
        </w:rPr>
        <w:t>оборудованием</w:t>
      </w:r>
      <w:r>
        <w:rPr>
          <w:rFonts w:ascii="Times New Roman" w:hAnsi="Times New Roman" w:cs="Times New Roman"/>
        </w:rPr>
        <w:t xml:space="preserve"> </w:t>
      </w:r>
      <w:r w:rsidRPr="00FF1A26">
        <w:rPr>
          <w:rFonts w:ascii="Times New Roman" w:hAnsi="Times New Roman" w:cs="Times New Roman"/>
        </w:rPr>
        <w:t>и резервным</w:t>
      </w:r>
      <w:r>
        <w:rPr>
          <w:rFonts w:ascii="Times New Roman" w:hAnsi="Times New Roman" w:cs="Times New Roman"/>
        </w:rPr>
        <w:t>и котлами</w:t>
      </w:r>
      <w:r w:rsidRPr="00FF1A26">
        <w:rPr>
          <w:rFonts w:ascii="Times New Roman" w:hAnsi="Times New Roman" w:cs="Times New Roman"/>
        </w:rPr>
        <w:t>, приборами безопасности и контроля</w:t>
      </w:r>
      <w:r>
        <w:rPr>
          <w:rFonts w:ascii="Times New Roman" w:hAnsi="Times New Roman" w:cs="Times New Roman"/>
        </w:rPr>
        <w:t xml:space="preserve"> котельные  укомплектованы</w:t>
      </w:r>
      <w:r w:rsidRPr="00FF1A26">
        <w:rPr>
          <w:rFonts w:ascii="Times New Roman" w:hAnsi="Times New Roman" w:cs="Times New Roman"/>
        </w:rPr>
        <w:t xml:space="preserve">. </w:t>
      </w:r>
      <w:proofErr w:type="spellStart"/>
      <w:r w:rsidRPr="00FF1A26">
        <w:rPr>
          <w:rFonts w:ascii="Times New Roman" w:hAnsi="Times New Roman" w:cs="Times New Roman"/>
        </w:rPr>
        <w:t>Химводоподготовка</w:t>
      </w:r>
      <w:proofErr w:type="spellEnd"/>
      <w:r w:rsidRPr="00FF1A26">
        <w:rPr>
          <w:rFonts w:ascii="Times New Roman" w:hAnsi="Times New Roman" w:cs="Times New Roman"/>
        </w:rPr>
        <w:t xml:space="preserve"> на котельных отсутствует. </w:t>
      </w:r>
      <w:r>
        <w:rPr>
          <w:rFonts w:ascii="Times New Roman" w:hAnsi="Times New Roman" w:cs="Times New Roman"/>
        </w:rPr>
        <w:t>Т</w:t>
      </w:r>
      <w:r w:rsidRPr="00FF1A26">
        <w:rPr>
          <w:rFonts w:ascii="Times New Roman" w:hAnsi="Times New Roman" w:cs="Times New Roman"/>
        </w:rPr>
        <w:t xml:space="preserve">опливом </w:t>
      </w:r>
      <w:r>
        <w:rPr>
          <w:rFonts w:ascii="Times New Roman" w:hAnsi="Times New Roman" w:cs="Times New Roman"/>
        </w:rPr>
        <w:t xml:space="preserve">для </w:t>
      </w:r>
      <w:r w:rsidRPr="00FF1A26">
        <w:rPr>
          <w:rFonts w:ascii="Times New Roman" w:hAnsi="Times New Roman" w:cs="Times New Roman"/>
        </w:rPr>
        <w:t xml:space="preserve">всех котельных является </w:t>
      </w:r>
      <w:r w:rsidRPr="00905272">
        <w:rPr>
          <w:rFonts w:ascii="Times New Roman" w:hAnsi="Times New Roman" w:cs="Times New Roman"/>
        </w:rPr>
        <w:t>каменный уголь разреза Черемховский ОФ «</w:t>
      </w:r>
      <w:proofErr w:type="spellStart"/>
      <w:r w:rsidRPr="00905272">
        <w:rPr>
          <w:rFonts w:ascii="Times New Roman" w:hAnsi="Times New Roman" w:cs="Times New Roman"/>
        </w:rPr>
        <w:t>Касьяновская</w:t>
      </w:r>
      <w:proofErr w:type="spellEnd"/>
      <w:r w:rsidRPr="00905272">
        <w:rPr>
          <w:rFonts w:ascii="Times New Roman" w:hAnsi="Times New Roman" w:cs="Times New Roman"/>
        </w:rPr>
        <w:t>»</w:t>
      </w:r>
      <w:r>
        <w:rPr>
          <w:rFonts w:ascii="Times New Roman" w:hAnsi="Times New Roman" w:cs="Times New Roman"/>
        </w:rPr>
        <w:t xml:space="preserve"> и дрова</w:t>
      </w:r>
      <w:r w:rsidRPr="009111DF">
        <w:rPr>
          <w:rFonts w:ascii="Times New Roman" w:hAnsi="Times New Roman" w:cs="Times New Roman"/>
        </w:rPr>
        <w:t>. Схемы тепловых сетей радиальные,</w:t>
      </w:r>
      <w:r>
        <w:rPr>
          <w:rFonts w:ascii="Times New Roman" w:hAnsi="Times New Roman" w:cs="Times New Roman"/>
        </w:rPr>
        <w:t xml:space="preserve"> тупиковые. </w:t>
      </w:r>
      <w:r w:rsidRPr="00FF1A26">
        <w:rPr>
          <w:rFonts w:ascii="Times New Roman" w:hAnsi="Times New Roman" w:cs="Times New Roman"/>
        </w:rPr>
        <w:t xml:space="preserve">Прокладка магистральных тепловых сетей от котельных преимущественно подземная, в бетонных лотках. Тепловая изоляция трубопроводов имеется примерно на </w:t>
      </w:r>
      <w:r>
        <w:rPr>
          <w:rFonts w:ascii="Times New Roman" w:hAnsi="Times New Roman" w:cs="Times New Roman"/>
        </w:rPr>
        <w:t xml:space="preserve"> 6</w:t>
      </w:r>
      <w:r w:rsidRPr="00FF1A26">
        <w:rPr>
          <w:rFonts w:ascii="Times New Roman" w:hAnsi="Times New Roman" w:cs="Times New Roman"/>
        </w:rPr>
        <w:t>0% от общей протяженности. Состояние тепловых сетей неудовлетворительное</w:t>
      </w:r>
      <w:r>
        <w:rPr>
          <w:rFonts w:ascii="Times New Roman" w:hAnsi="Times New Roman" w:cs="Times New Roman"/>
        </w:rPr>
        <w:t>.</w:t>
      </w:r>
      <w:r w:rsidRPr="00FF1A26">
        <w:rPr>
          <w:rFonts w:ascii="Times New Roman" w:hAnsi="Times New Roman" w:cs="Times New Roman"/>
        </w:rPr>
        <w:t xml:space="preserve">  Износ тепловых сетей в </w:t>
      </w:r>
      <w:proofErr w:type="spellStart"/>
      <w:r>
        <w:rPr>
          <w:rFonts w:ascii="Times New Roman" w:hAnsi="Times New Roman" w:cs="Times New Roman"/>
        </w:rPr>
        <w:t>Арзгунском</w:t>
      </w:r>
      <w:proofErr w:type="spellEnd"/>
      <w:r>
        <w:rPr>
          <w:rFonts w:ascii="Times New Roman" w:hAnsi="Times New Roman" w:cs="Times New Roman"/>
        </w:rPr>
        <w:t xml:space="preserve"> </w:t>
      </w:r>
      <w:r w:rsidRPr="00FF1A26">
        <w:rPr>
          <w:rFonts w:ascii="Times New Roman" w:hAnsi="Times New Roman" w:cs="Times New Roman"/>
        </w:rPr>
        <w:t xml:space="preserve">сельском поселении составляет </w:t>
      </w:r>
      <w:r>
        <w:rPr>
          <w:rFonts w:ascii="Times New Roman" w:hAnsi="Times New Roman" w:cs="Times New Roman"/>
        </w:rPr>
        <w:t xml:space="preserve">65 - 70%. </w:t>
      </w:r>
      <w:r w:rsidRPr="00FF1A26">
        <w:rPr>
          <w:rFonts w:ascii="Times New Roman" w:hAnsi="Times New Roman" w:cs="Times New Roman"/>
        </w:rPr>
        <w:t xml:space="preserve"> </w:t>
      </w:r>
    </w:p>
    <w:p w:rsidR="001F0C14" w:rsidRPr="00FF1A26" w:rsidRDefault="001F0C14" w:rsidP="001F0C14">
      <w:pPr>
        <w:pStyle w:val="1a"/>
        <w:tabs>
          <w:tab w:val="clear" w:pos="5580"/>
        </w:tabs>
        <w:spacing w:line="240" w:lineRule="auto"/>
        <w:ind w:left="0" w:firstLine="708"/>
        <w:rPr>
          <w:rFonts w:ascii="Times New Roman" w:eastAsia="Arial Unicode MS" w:hAnsi="Times New Roman" w:cs="Times New Roman"/>
        </w:rPr>
      </w:pPr>
      <w:r>
        <w:rPr>
          <w:rFonts w:ascii="Times New Roman" w:hAnsi="Times New Roman" w:cs="Times New Roman"/>
        </w:rPr>
        <w:t>Большая часть зданий общественно-административной и жилой застройки ул. Арзгун имеют печное отопление.</w:t>
      </w:r>
    </w:p>
    <w:p w:rsidR="001F0C14" w:rsidRDefault="001F0C14" w:rsidP="001F0C14">
      <w:pPr>
        <w:jc w:val="both"/>
        <w:rPr>
          <w:b/>
        </w:rPr>
      </w:pPr>
      <w:r>
        <w:rPr>
          <w:b/>
          <w:u w:val="single"/>
        </w:rPr>
        <w:t>ул</w:t>
      </w:r>
      <w:r w:rsidRPr="006E5196">
        <w:rPr>
          <w:b/>
          <w:u w:val="single"/>
        </w:rPr>
        <w:t>.</w:t>
      </w:r>
      <w:r>
        <w:rPr>
          <w:b/>
          <w:u w:val="single"/>
        </w:rPr>
        <w:t xml:space="preserve"> </w:t>
      </w:r>
      <w:proofErr w:type="spellStart"/>
      <w:r>
        <w:rPr>
          <w:b/>
          <w:u w:val="single"/>
        </w:rPr>
        <w:t>Гарга</w:t>
      </w:r>
      <w:proofErr w:type="spellEnd"/>
      <w:r>
        <w:rPr>
          <w:b/>
          <w:u w:val="single"/>
        </w:rPr>
        <w:t xml:space="preserve">, </w:t>
      </w:r>
      <w:proofErr w:type="spellStart"/>
      <w:r>
        <w:rPr>
          <w:b/>
          <w:u w:val="single"/>
        </w:rPr>
        <w:t>Тунгэн</w:t>
      </w:r>
      <w:proofErr w:type="spellEnd"/>
      <w:r>
        <w:rPr>
          <w:b/>
          <w:u w:val="single"/>
        </w:rPr>
        <w:t xml:space="preserve">, </w:t>
      </w:r>
      <w:proofErr w:type="spellStart"/>
      <w:r>
        <w:rPr>
          <w:b/>
          <w:u w:val="single"/>
        </w:rPr>
        <w:t>Угнасай</w:t>
      </w:r>
      <w:proofErr w:type="spellEnd"/>
      <w:r>
        <w:rPr>
          <w:b/>
          <w:u w:val="single"/>
        </w:rPr>
        <w:t xml:space="preserve">, п. Курорт </w:t>
      </w:r>
      <w:proofErr w:type="spellStart"/>
      <w:r>
        <w:rPr>
          <w:b/>
          <w:u w:val="single"/>
        </w:rPr>
        <w:t>Гаргинский</w:t>
      </w:r>
      <w:proofErr w:type="spellEnd"/>
      <w:r w:rsidRPr="006E5196">
        <w:rPr>
          <w:b/>
          <w:u w:val="single"/>
        </w:rPr>
        <w:t>.</w:t>
      </w:r>
      <w:r w:rsidRPr="006E5196">
        <w:rPr>
          <w:b/>
        </w:rPr>
        <w:t xml:space="preserve"> </w:t>
      </w:r>
    </w:p>
    <w:p w:rsidR="001F0C14" w:rsidRPr="006E5196" w:rsidRDefault="001F0C14" w:rsidP="001F0C14">
      <w:pPr>
        <w:jc w:val="both"/>
      </w:pPr>
      <w:r w:rsidRPr="006E5196">
        <w:rPr>
          <w:bCs/>
        </w:rPr>
        <w:t xml:space="preserve">В </w:t>
      </w:r>
      <w:r>
        <w:rPr>
          <w:bCs/>
        </w:rPr>
        <w:t xml:space="preserve"> этих населенных  пунктах </w:t>
      </w:r>
      <w:r w:rsidRPr="006E5196">
        <w:rPr>
          <w:bCs/>
        </w:rPr>
        <w:t>централизованно</w:t>
      </w:r>
      <w:r>
        <w:rPr>
          <w:bCs/>
        </w:rPr>
        <w:t xml:space="preserve">е </w:t>
      </w:r>
      <w:r w:rsidRPr="006E5196">
        <w:rPr>
          <w:bCs/>
        </w:rPr>
        <w:t xml:space="preserve"> теплоснабжени</w:t>
      </w:r>
      <w:r>
        <w:rPr>
          <w:bCs/>
        </w:rPr>
        <w:t>е отсутствует</w:t>
      </w:r>
      <w:r w:rsidRPr="006E5196">
        <w:rPr>
          <w:bCs/>
        </w:rPr>
        <w:t xml:space="preserve">: </w:t>
      </w:r>
      <w:r>
        <w:rPr>
          <w:bCs/>
        </w:rPr>
        <w:t xml:space="preserve">часть зданий общественно-административной  застройки  отапливаются от автономных котельных, остальные общественные здания и жилые дома  </w:t>
      </w:r>
      <w:r w:rsidRPr="006E5196">
        <w:t xml:space="preserve">имеют печное отопление.  </w:t>
      </w:r>
    </w:p>
    <w:p w:rsidR="001F0C14" w:rsidRPr="00966EF5" w:rsidRDefault="001F0C14" w:rsidP="001F0C14">
      <w:pPr>
        <w:pStyle w:val="23"/>
        <w:tabs>
          <w:tab w:val="left" w:pos="0"/>
        </w:tabs>
        <w:spacing w:before="0" w:beforeAutospacing="0" w:after="0" w:afterAutospacing="0" w:line="240" w:lineRule="auto"/>
        <w:ind w:hanging="283"/>
        <w:rPr>
          <w:rFonts w:ascii="Times New Roman" w:hAnsi="Times New Roman"/>
          <w:b/>
          <w:sz w:val="24"/>
          <w:szCs w:val="24"/>
        </w:rPr>
      </w:pPr>
      <w:r w:rsidRPr="00966EF5">
        <w:rPr>
          <w:rFonts w:ascii="Times New Roman" w:hAnsi="Times New Roman"/>
          <w:b/>
          <w:sz w:val="24"/>
          <w:szCs w:val="24"/>
        </w:rPr>
        <w:t>Определение тепловых нагрузок</w:t>
      </w:r>
    </w:p>
    <w:p w:rsidR="001F0C14" w:rsidRPr="00966EF5" w:rsidRDefault="001F0C14" w:rsidP="001F0C14">
      <w:pPr>
        <w:ind w:firstLine="851"/>
        <w:jc w:val="both"/>
      </w:pPr>
      <w:r w:rsidRPr="00966EF5">
        <w:t xml:space="preserve">Предварительные расчетные расходы теплоты для проектирования систем теплоснабжения сел </w:t>
      </w:r>
      <w:r>
        <w:t>МО СП «Арзгун»</w:t>
      </w:r>
      <w:r w:rsidRPr="00966EF5">
        <w:t xml:space="preserve"> определены по укрупненным показателям, исходя из численности населения и строительных объемов административной и общественной застройки:</w:t>
      </w:r>
    </w:p>
    <w:p w:rsidR="001F0C14" w:rsidRPr="00966EF5" w:rsidRDefault="001F0C14" w:rsidP="001F0C14">
      <w:pPr>
        <w:ind w:left="142" w:firstLine="851"/>
        <w:jc w:val="both"/>
      </w:pPr>
      <w:r w:rsidRPr="00966EF5">
        <w:t>а) максимальный тепловой поток на отопление, кВт</w:t>
      </w:r>
    </w:p>
    <w:p w:rsidR="001F0C14" w:rsidRPr="00966EF5" w:rsidRDefault="001F0C14" w:rsidP="001F0C14">
      <w:pPr>
        <w:ind w:firstLine="900"/>
        <w:jc w:val="center"/>
      </w:pPr>
      <w:r w:rsidRPr="00966EF5">
        <w:rPr>
          <w:lang w:val="en-US"/>
        </w:rPr>
        <w:t>Q</w:t>
      </w:r>
      <w:r w:rsidRPr="00966EF5">
        <w:rPr>
          <w:vertAlign w:val="subscript"/>
        </w:rPr>
        <w:t xml:space="preserve">о </w:t>
      </w:r>
      <w:r w:rsidRPr="00966EF5">
        <w:rPr>
          <w:vertAlign w:val="subscript"/>
          <w:lang w:val="en-US"/>
        </w:rPr>
        <w:t>max</w:t>
      </w:r>
      <w:r w:rsidRPr="00966EF5">
        <w:t>=</w:t>
      </w:r>
      <w:proofErr w:type="spellStart"/>
      <w:proofErr w:type="gramStart"/>
      <w:r w:rsidRPr="00966EF5">
        <w:rPr>
          <w:lang w:val="en-US"/>
        </w:rPr>
        <w:t>αq</w:t>
      </w:r>
      <w:r w:rsidRPr="00966EF5">
        <w:rPr>
          <w:vertAlign w:val="subscript"/>
          <w:lang w:val="en-US"/>
        </w:rPr>
        <w:t>o</w:t>
      </w:r>
      <w:r w:rsidRPr="00966EF5">
        <w:rPr>
          <w:lang w:val="en-US"/>
        </w:rPr>
        <w:t>V</w:t>
      </w:r>
      <w:proofErr w:type="spellEnd"/>
      <w:r w:rsidRPr="00966EF5">
        <w:t>(</w:t>
      </w:r>
      <w:proofErr w:type="gramEnd"/>
      <w:r w:rsidRPr="00966EF5">
        <w:rPr>
          <w:lang w:val="en-US"/>
        </w:rPr>
        <w:t>t</w:t>
      </w:r>
      <w:r w:rsidRPr="00966EF5">
        <w:rPr>
          <w:vertAlign w:val="subscript"/>
        </w:rPr>
        <w:t>в</w:t>
      </w:r>
      <w:r w:rsidRPr="00966EF5">
        <w:t>-</w:t>
      </w:r>
      <w:r w:rsidRPr="00966EF5">
        <w:rPr>
          <w:lang w:val="en-US"/>
        </w:rPr>
        <w:t>t</w:t>
      </w:r>
      <w:r w:rsidRPr="00966EF5">
        <w:rPr>
          <w:vertAlign w:val="subscript"/>
        </w:rPr>
        <w:t>н.р.</w:t>
      </w:r>
      <w:r w:rsidRPr="00966EF5">
        <w:t>)0.001163</w:t>
      </w:r>
      <w:r w:rsidRPr="00966EF5">
        <w:tab/>
      </w:r>
      <w:r w:rsidRPr="00966EF5">
        <w:tab/>
        <w:t>(1)</w:t>
      </w:r>
    </w:p>
    <w:p w:rsidR="001F0C14" w:rsidRPr="00966EF5" w:rsidRDefault="001F0C14" w:rsidP="001F0C14">
      <w:pPr>
        <w:ind w:left="142" w:firstLine="851"/>
        <w:jc w:val="both"/>
      </w:pPr>
      <w:r w:rsidRPr="00966EF5">
        <w:t>б) максимальный тепловой поток на вентиляцию, кВт</w:t>
      </w:r>
    </w:p>
    <w:p w:rsidR="001F0C14" w:rsidRPr="00966EF5" w:rsidRDefault="001F0C14" w:rsidP="001F0C14">
      <w:pPr>
        <w:ind w:firstLine="900"/>
        <w:jc w:val="center"/>
      </w:pPr>
      <w:r w:rsidRPr="00966EF5">
        <w:rPr>
          <w:lang w:val="en-US"/>
        </w:rPr>
        <w:t>Q</w:t>
      </w:r>
      <w:r w:rsidRPr="00966EF5">
        <w:rPr>
          <w:vertAlign w:val="subscript"/>
        </w:rPr>
        <w:t xml:space="preserve">в </w:t>
      </w:r>
      <w:r w:rsidRPr="00966EF5">
        <w:rPr>
          <w:vertAlign w:val="subscript"/>
          <w:lang w:val="en-US"/>
        </w:rPr>
        <w:t>max</w:t>
      </w:r>
      <w:r w:rsidRPr="00966EF5">
        <w:t>=</w:t>
      </w:r>
      <w:proofErr w:type="spellStart"/>
      <w:proofErr w:type="gramStart"/>
      <w:r w:rsidRPr="00966EF5">
        <w:rPr>
          <w:lang w:val="en-US"/>
        </w:rPr>
        <w:t>αq</w:t>
      </w:r>
      <w:proofErr w:type="spellEnd"/>
      <w:r w:rsidRPr="00966EF5">
        <w:rPr>
          <w:vertAlign w:val="subscript"/>
        </w:rPr>
        <w:t>в</w:t>
      </w:r>
      <w:r w:rsidRPr="00966EF5">
        <w:rPr>
          <w:lang w:val="en-US"/>
        </w:rPr>
        <w:t>V</w:t>
      </w:r>
      <w:r w:rsidRPr="00966EF5">
        <w:t>(</w:t>
      </w:r>
      <w:proofErr w:type="gramEnd"/>
      <w:r w:rsidRPr="00966EF5">
        <w:rPr>
          <w:lang w:val="en-US"/>
        </w:rPr>
        <w:t>t</w:t>
      </w:r>
      <w:proofErr w:type="spellStart"/>
      <w:r w:rsidRPr="00966EF5">
        <w:rPr>
          <w:vertAlign w:val="subscript"/>
        </w:rPr>
        <w:t>н</w:t>
      </w:r>
      <w:proofErr w:type="spellEnd"/>
      <w:r w:rsidRPr="00966EF5">
        <w:t>-</w:t>
      </w:r>
      <w:r w:rsidRPr="00966EF5">
        <w:rPr>
          <w:lang w:val="en-US"/>
        </w:rPr>
        <w:t>t</w:t>
      </w:r>
      <w:r w:rsidRPr="00966EF5">
        <w:rPr>
          <w:vertAlign w:val="subscript"/>
        </w:rPr>
        <w:t>н.р.</w:t>
      </w:r>
      <w:r w:rsidRPr="00966EF5">
        <w:t>)0.001163</w:t>
      </w:r>
      <w:r w:rsidRPr="00966EF5">
        <w:tab/>
      </w:r>
      <w:r w:rsidRPr="00966EF5">
        <w:tab/>
        <w:t xml:space="preserve"> (2)</w:t>
      </w:r>
    </w:p>
    <w:p w:rsidR="001F0C14" w:rsidRPr="00966EF5" w:rsidRDefault="001F0C14" w:rsidP="001F0C14">
      <w:pPr>
        <w:ind w:left="142" w:firstLine="851"/>
        <w:jc w:val="both"/>
      </w:pPr>
      <w:r w:rsidRPr="00966EF5">
        <w:t>в) средний тепловой поток на горячее водоснабжение, кВт</w:t>
      </w:r>
    </w:p>
    <w:p w:rsidR="001F0C14" w:rsidRPr="00966EF5" w:rsidRDefault="001F0C14" w:rsidP="001F0C14">
      <w:pPr>
        <w:ind w:firstLine="900"/>
        <w:jc w:val="center"/>
      </w:pPr>
      <w:r w:rsidRPr="00966EF5">
        <w:rPr>
          <w:i/>
          <w:position w:val="-26"/>
        </w:rPr>
        <w:object w:dxaOrig="2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31.35pt" o:ole="">
            <v:imagedata r:id="rId6" o:title=""/>
          </v:shape>
          <o:OLEObject Type="Embed" ProgID="Equation.3" ShapeID="_x0000_i1025" DrawAspect="Content" ObjectID="_1665406496" r:id="rId7"/>
        </w:object>
      </w:r>
      <w:r w:rsidRPr="00966EF5">
        <w:t xml:space="preserve"> </w:t>
      </w:r>
      <w:r w:rsidRPr="00966EF5">
        <w:rPr>
          <w:vertAlign w:val="superscript"/>
        </w:rPr>
        <w:t>х</w:t>
      </w:r>
      <w:r w:rsidRPr="00966EF5">
        <w:t>10</w:t>
      </w:r>
      <w:r w:rsidRPr="00966EF5">
        <w:rPr>
          <w:vertAlign w:val="superscript"/>
        </w:rPr>
        <w:t>-3</w:t>
      </w:r>
      <w:r w:rsidRPr="00966EF5">
        <w:t>;</w:t>
      </w:r>
      <w:r w:rsidRPr="00966EF5">
        <w:tab/>
        <w:t xml:space="preserve">    (3)</w:t>
      </w:r>
    </w:p>
    <w:p w:rsidR="001F0C14" w:rsidRPr="00966EF5" w:rsidRDefault="001F0C14" w:rsidP="001F0C14">
      <w:pPr>
        <w:ind w:left="142" w:firstLine="851"/>
        <w:jc w:val="both"/>
      </w:pPr>
      <w:r w:rsidRPr="00966EF5">
        <w:t>г) максимальный тепловой поток на горячее водоснабжение, кВт</w:t>
      </w:r>
    </w:p>
    <w:p w:rsidR="001F0C14" w:rsidRPr="00966EF5" w:rsidRDefault="001F0C14" w:rsidP="001F0C14">
      <w:pPr>
        <w:ind w:firstLine="900"/>
        <w:jc w:val="center"/>
      </w:pPr>
      <w:r w:rsidRPr="00966EF5">
        <w:rPr>
          <w:lang w:val="en-US"/>
        </w:rPr>
        <w:t>Q</w:t>
      </w:r>
      <w:proofErr w:type="spellStart"/>
      <w:r w:rsidRPr="00966EF5">
        <w:rPr>
          <w:vertAlign w:val="subscript"/>
        </w:rPr>
        <w:t>гв</w:t>
      </w:r>
      <w:proofErr w:type="spellEnd"/>
      <w:r w:rsidRPr="00966EF5">
        <w:rPr>
          <w:vertAlign w:val="subscript"/>
        </w:rPr>
        <w:t xml:space="preserve"> </w:t>
      </w:r>
      <w:r w:rsidRPr="00966EF5">
        <w:rPr>
          <w:vertAlign w:val="subscript"/>
          <w:lang w:val="en-US"/>
        </w:rPr>
        <w:t>max</w:t>
      </w:r>
      <w:r w:rsidRPr="00966EF5">
        <w:t>=2,4</w:t>
      </w:r>
      <w:r w:rsidRPr="00966EF5">
        <w:rPr>
          <w:lang w:val="en-US"/>
        </w:rPr>
        <w:t>Q</w:t>
      </w:r>
      <w:proofErr w:type="spellStart"/>
      <w:r w:rsidRPr="00966EF5">
        <w:rPr>
          <w:vertAlign w:val="subscript"/>
        </w:rPr>
        <w:t>гв</w:t>
      </w:r>
      <w:proofErr w:type="spellEnd"/>
      <w:r w:rsidRPr="00966EF5">
        <w:t>,</w:t>
      </w:r>
      <w:r w:rsidRPr="00966EF5">
        <w:tab/>
        <w:t xml:space="preserve">       </w:t>
      </w:r>
      <w:r w:rsidRPr="00966EF5">
        <w:tab/>
        <w:t xml:space="preserve">    (4)</w:t>
      </w:r>
    </w:p>
    <w:tbl>
      <w:tblPr>
        <w:tblW w:w="10206" w:type="dxa"/>
        <w:jc w:val="center"/>
        <w:tblLayout w:type="fixed"/>
        <w:tblLook w:val="0000"/>
      </w:tblPr>
      <w:tblGrid>
        <w:gridCol w:w="1107"/>
        <w:gridCol w:w="468"/>
        <w:gridCol w:w="8631"/>
      </w:tblGrid>
      <w:tr w:rsidR="001F0C14" w:rsidRPr="00966EF5" w:rsidTr="00083FD1">
        <w:trPr>
          <w:trHeight w:val="337"/>
          <w:jc w:val="center"/>
        </w:trPr>
        <w:tc>
          <w:tcPr>
            <w:tcW w:w="1006" w:type="dxa"/>
            <w:vAlign w:val="center"/>
          </w:tcPr>
          <w:p w:rsidR="001F0C14" w:rsidRPr="00966EF5" w:rsidRDefault="001F0C14" w:rsidP="00083FD1">
            <w:pPr>
              <w:ind w:left="-18"/>
              <w:jc w:val="center"/>
              <w:rPr>
                <w:i/>
              </w:rPr>
            </w:pPr>
            <w:r w:rsidRPr="00966EF5">
              <w:lastRenderedPageBreak/>
              <w:t xml:space="preserve">где  </w:t>
            </w:r>
            <w:proofErr w:type="gramStart"/>
            <w:r w:rsidRPr="00966EF5">
              <w:rPr>
                <w:lang w:val="en-US"/>
              </w:rPr>
              <w:t>q</w:t>
            </w:r>
            <w:proofErr w:type="gramEnd"/>
            <w:r w:rsidRPr="00966EF5">
              <w:rPr>
                <w:vertAlign w:val="subscript"/>
              </w:rPr>
              <w:t>о</w:t>
            </w:r>
          </w:p>
        </w:tc>
        <w:tc>
          <w:tcPr>
            <w:tcW w:w="425" w:type="dxa"/>
          </w:tcPr>
          <w:p w:rsidR="001F0C14" w:rsidRPr="00966EF5" w:rsidRDefault="001F0C14" w:rsidP="00083FD1">
            <w:pPr>
              <w:jc w:val="center"/>
            </w:pPr>
            <w:r w:rsidRPr="00966EF5">
              <w:t>-</w:t>
            </w:r>
          </w:p>
        </w:tc>
        <w:tc>
          <w:tcPr>
            <w:tcW w:w="7839" w:type="dxa"/>
          </w:tcPr>
          <w:p w:rsidR="001F0C14" w:rsidRPr="00966EF5" w:rsidRDefault="001F0C14" w:rsidP="00083FD1">
            <w:pPr>
              <w:jc w:val="both"/>
            </w:pPr>
            <w:r w:rsidRPr="00966EF5">
              <w:t xml:space="preserve">удельная отопительная характеристика здания при </w:t>
            </w:r>
            <w:proofErr w:type="gramStart"/>
            <w:r w:rsidRPr="00966EF5">
              <w:rPr>
                <w:i/>
                <w:lang w:val="en-US"/>
              </w:rPr>
              <w:t>t</w:t>
            </w:r>
            <w:proofErr w:type="spellStart"/>
            <w:proofErr w:type="gramEnd"/>
            <w:r w:rsidRPr="00966EF5">
              <w:rPr>
                <w:i/>
                <w:vertAlign w:val="subscript"/>
              </w:rPr>
              <w:t>н.р.</w:t>
            </w:r>
            <w:r w:rsidRPr="00966EF5">
              <w:t>=</w:t>
            </w:r>
            <w:proofErr w:type="spellEnd"/>
            <w:r w:rsidRPr="00966EF5">
              <w:t xml:space="preserve"> -30</w:t>
            </w:r>
            <w:r w:rsidRPr="00966EF5">
              <w:rPr>
                <w:vertAlign w:val="superscript"/>
              </w:rPr>
              <w:t>о</w:t>
            </w:r>
            <w:r w:rsidRPr="00966EF5">
              <w:t>С, ккал/(м</w:t>
            </w:r>
            <w:r w:rsidRPr="00966EF5">
              <w:rPr>
                <w:vertAlign w:val="superscript"/>
              </w:rPr>
              <w:t>3</w:t>
            </w:r>
            <w:r w:rsidRPr="00966EF5">
              <w:t>ч</w:t>
            </w:r>
            <w:r w:rsidRPr="00966EF5">
              <w:rPr>
                <w:vertAlign w:val="superscript"/>
              </w:rPr>
              <w:t>о</w:t>
            </w:r>
            <w:r w:rsidRPr="00966EF5">
              <w:t>С) /справочные данные/;</w:t>
            </w:r>
          </w:p>
        </w:tc>
      </w:tr>
      <w:tr w:rsidR="001F0C14" w:rsidRPr="00966EF5" w:rsidTr="00083FD1">
        <w:trPr>
          <w:trHeight w:val="337"/>
          <w:jc w:val="center"/>
        </w:trPr>
        <w:tc>
          <w:tcPr>
            <w:tcW w:w="1006" w:type="dxa"/>
            <w:vAlign w:val="center"/>
          </w:tcPr>
          <w:p w:rsidR="001F0C14" w:rsidRPr="00966EF5" w:rsidRDefault="001F0C14" w:rsidP="00083FD1">
            <w:pPr>
              <w:jc w:val="center"/>
            </w:pPr>
            <w:r w:rsidRPr="00966EF5">
              <w:rPr>
                <w:lang w:val="en-US"/>
              </w:rPr>
              <w:t>q</w:t>
            </w:r>
            <w:r w:rsidRPr="00966EF5">
              <w:rPr>
                <w:vertAlign w:val="subscript"/>
              </w:rPr>
              <w:t>в</w:t>
            </w:r>
          </w:p>
        </w:tc>
        <w:tc>
          <w:tcPr>
            <w:tcW w:w="425" w:type="dxa"/>
          </w:tcPr>
          <w:p w:rsidR="001F0C14" w:rsidRPr="00966EF5" w:rsidRDefault="001F0C14" w:rsidP="00083FD1">
            <w:pPr>
              <w:jc w:val="center"/>
            </w:pPr>
            <w:r w:rsidRPr="00966EF5">
              <w:t>-</w:t>
            </w:r>
          </w:p>
        </w:tc>
        <w:tc>
          <w:tcPr>
            <w:tcW w:w="7839" w:type="dxa"/>
          </w:tcPr>
          <w:p w:rsidR="001F0C14" w:rsidRPr="00966EF5" w:rsidRDefault="001F0C14" w:rsidP="00083FD1">
            <w:pPr>
              <w:jc w:val="both"/>
            </w:pPr>
            <w:r w:rsidRPr="00966EF5">
              <w:t xml:space="preserve">удельная вентиляционная характеристика здания при </w:t>
            </w:r>
            <w:r w:rsidRPr="00966EF5">
              <w:rPr>
                <w:i/>
                <w:lang w:val="en-US"/>
              </w:rPr>
              <w:t>t</w:t>
            </w:r>
            <w:proofErr w:type="spellStart"/>
            <w:r w:rsidRPr="00966EF5">
              <w:rPr>
                <w:i/>
                <w:vertAlign w:val="subscript"/>
              </w:rPr>
              <w:t>н.р.</w:t>
            </w:r>
            <w:r w:rsidRPr="00966EF5">
              <w:t>=</w:t>
            </w:r>
            <w:proofErr w:type="spellEnd"/>
            <w:r w:rsidRPr="00966EF5">
              <w:t xml:space="preserve"> -30</w:t>
            </w:r>
            <w:r w:rsidRPr="00966EF5">
              <w:rPr>
                <w:vertAlign w:val="superscript"/>
              </w:rPr>
              <w:t>о</w:t>
            </w:r>
            <w:r w:rsidRPr="00966EF5">
              <w:t>С</w:t>
            </w:r>
            <w:proofErr w:type="gramStart"/>
            <w:r w:rsidRPr="00966EF5">
              <w:t>,к</w:t>
            </w:r>
            <w:proofErr w:type="gramEnd"/>
            <w:r w:rsidRPr="00966EF5">
              <w:t>кал/(м</w:t>
            </w:r>
            <w:r w:rsidRPr="00966EF5">
              <w:rPr>
                <w:vertAlign w:val="superscript"/>
              </w:rPr>
              <w:t>3</w:t>
            </w:r>
            <w:r w:rsidRPr="00966EF5">
              <w:t>ч</w:t>
            </w:r>
            <w:r w:rsidRPr="00966EF5">
              <w:rPr>
                <w:vertAlign w:val="superscript"/>
              </w:rPr>
              <w:t>о</w:t>
            </w:r>
            <w:r w:rsidRPr="00966EF5">
              <w:t>С) / справочные данные /;</w:t>
            </w:r>
          </w:p>
        </w:tc>
      </w:tr>
      <w:tr w:rsidR="001F0C14" w:rsidRPr="00966EF5" w:rsidTr="00083FD1">
        <w:trPr>
          <w:trHeight w:val="371"/>
          <w:jc w:val="center"/>
        </w:trPr>
        <w:tc>
          <w:tcPr>
            <w:tcW w:w="1006" w:type="dxa"/>
            <w:vAlign w:val="center"/>
          </w:tcPr>
          <w:p w:rsidR="001F0C14" w:rsidRPr="00966EF5" w:rsidRDefault="001F0C14" w:rsidP="00083FD1">
            <w:pPr>
              <w:jc w:val="center"/>
            </w:pPr>
            <w:r w:rsidRPr="00966EF5">
              <w:rPr>
                <w:lang w:val="en-US"/>
              </w:rPr>
              <w:t>α</w:t>
            </w:r>
          </w:p>
        </w:tc>
        <w:tc>
          <w:tcPr>
            <w:tcW w:w="425" w:type="dxa"/>
          </w:tcPr>
          <w:p w:rsidR="001F0C14" w:rsidRPr="00966EF5" w:rsidRDefault="001F0C14" w:rsidP="00083FD1">
            <w:pPr>
              <w:jc w:val="center"/>
            </w:pPr>
            <w:r w:rsidRPr="00966EF5">
              <w:t>-</w:t>
            </w:r>
          </w:p>
        </w:tc>
        <w:tc>
          <w:tcPr>
            <w:tcW w:w="7839" w:type="dxa"/>
          </w:tcPr>
          <w:p w:rsidR="001F0C14" w:rsidRPr="00966EF5" w:rsidRDefault="001F0C14" w:rsidP="00083FD1">
            <w:pPr>
              <w:jc w:val="both"/>
            </w:pPr>
            <w:r w:rsidRPr="00966EF5">
              <w:t>поправочный коэффициент, учитывающий климатические условия района и применяемый в случаях, когда расчетная температура наружного воздуха отличается от -30</w:t>
            </w:r>
            <w:r w:rsidRPr="00966EF5">
              <w:rPr>
                <w:vertAlign w:val="superscript"/>
              </w:rPr>
              <w:t>о</w:t>
            </w:r>
            <w:r w:rsidRPr="00966EF5">
              <w:t xml:space="preserve">С / </w:t>
            </w:r>
            <w:proofErr w:type="spellStart"/>
            <w:r w:rsidRPr="00966EF5">
              <w:t>справочн</w:t>
            </w:r>
            <w:proofErr w:type="gramStart"/>
            <w:r w:rsidRPr="00966EF5">
              <w:t>.д</w:t>
            </w:r>
            <w:proofErr w:type="gramEnd"/>
            <w:r w:rsidRPr="00966EF5">
              <w:t>анные</w:t>
            </w:r>
            <w:proofErr w:type="spellEnd"/>
            <w:r w:rsidRPr="00966EF5">
              <w:t xml:space="preserve"> /;</w:t>
            </w:r>
          </w:p>
        </w:tc>
      </w:tr>
      <w:tr w:rsidR="001F0C14" w:rsidRPr="00966EF5" w:rsidTr="00083FD1">
        <w:trPr>
          <w:trHeight w:val="279"/>
          <w:jc w:val="center"/>
        </w:trPr>
        <w:tc>
          <w:tcPr>
            <w:tcW w:w="1006" w:type="dxa"/>
            <w:vAlign w:val="center"/>
          </w:tcPr>
          <w:p w:rsidR="001F0C14" w:rsidRPr="00966EF5" w:rsidRDefault="001F0C14" w:rsidP="00083FD1">
            <w:pPr>
              <w:jc w:val="center"/>
              <w:rPr>
                <w:lang w:val="en-US"/>
              </w:rPr>
            </w:pPr>
            <w:r w:rsidRPr="00966EF5">
              <w:rPr>
                <w:lang w:val="en-US"/>
              </w:rPr>
              <w:t>V</w:t>
            </w:r>
          </w:p>
        </w:tc>
        <w:tc>
          <w:tcPr>
            <w:tcW w:w="425" w:type="dxa"/>
          </w:tcPr>
          <w:p w:rsidR="001F0C14" w:rsidRPr="00966EF5" w:rsidRDefault="001F0C14" w:rsidP="00083FD1">
            <w:pPr>
              <w:jc w:val="center"/>
              <w:rPr>
                <w:lang w:val="en-US"/>
              </w:rPr>
            </w:pPr>
            <w:r w:rsidRPr="00966EF5">
              <w:rPr>
                <w:lang w:val="en-US"/>
              </w:rPr>
              <w:t>-</w:t>
            </w:r>
          </w:p>
        </w:tc>
        <w:tc>
          <w:tcPr>
            <w:tcW w:w="7839" w:type="dxa"/>
          </w:tcPr>
          <w:p w:rsidR="001F0C14" w:rsidRPr="00966EF5" w:rsidRDefault="001F0C14" w:rsidP="00083FD1">
            <w:pPr>
              <w:jc w:val="both"/>
            </w:pPr>
            <w:r w:rsidRPr="00966EF5">
              <w:t>объем здания, м</w:t>
            </w:r>
            <w:r w:rsidRPr="00966EF5">
              <w:rPr>
                <w:vertAlign w:val="superscript"/>
              </w:rPr>
              <w:t>3</w:t>
            </w:r>
            <w:r w:rsidRPr="00966EF5">
              <w:t>;</w:t>
            </w:r>
          </w:p>
        </w:tc>
      </w:tr>
      <w:tr w:rsidR="001F0C14" w:rsidRPr="00966EF5" w:rsidTr="00083FD1">
        <w:trPr>
          <w:trHeight w:val="345"/>
          <w:jc w:val="center"/>
        </w:trPr>
        <w:tc>
          <w:tcPr>
            <w:tcW w:w="1006" w:type="dxa"/>
            <w:vAlign w:val="center"/>
          </w:tcPr>
          <w:p w:rsidR="001F0C14" w:rsidRPr="00966EF5" w:rsidRDefault="001F0C14" w:rsidP="00083FD1">
            <w:pPr>
              <w:jc w:val="center"/>
            </w:pPr>
            <w:r w:rsidRPr="00966EF5">
              <w:rPr>
                <w:lang w:val="en-US"/>
              </w:rPr>
              <w:t>t</w:t>
            </w:r>
            <w:r w:rsidRPr="00966EF5">
              <w:rPr>
                <w:vertAlign w:val="subscript"/>
              </w:rPr>
              <w:t>в</w:t>
            </w:r>
          </w:p>
        </w:tc>
        <w:tc>
          <w:tcPr>
            <w:tcW w:w="425" w:type="dxa"/>
          </w:tcPr>
          <w:p w:rsidR="001F0C14" w:rsidRPr="00966EF5" w:rsidRDefault="001F0C14" w:rsidP="00083FD1">
            <w:pPr>
              <w:jc w:val="center"/>
              <w:rPr>
                <w:lang w:val="en-US"/>
              </w:rPr>
            </w:pPr>
            <w:r w:rsidRPr="00966EF5">
              <w:rPr>
                <w:lang w:val="en-US"/>
              </w:rPr>
              <w:t>-</w:t>
            </w:r>
          </w:p>
        </w:tc>
        <w:tc>
          <w:tcPr>
            <w:tcW w:w="7839" w:type="dxa"/>
          </w:tcPr>
          <w:p w:rsidR="001F0C14" w:rsidRPr="00966EF5" w:rsidRDefault="001F0C14" w:rsidP="00083FD1">
            <w:pPr>
              <w:jc w:val="both"/>
            </w:pPr>
            <w:r w:rsidRPr="00966EF5">
              <w:t xml:space="preserve">расчетная температура воздуха внутри отапливаемого здания, </w:t>
            </w:r>
            <w:r w:rsidRPr="00966EF5">
              <w:sym w:font="Symbol" w:char="F0B0"/>
            </w:r>
            <w:proofErr w:type="gramStart"/>
            <w:r w:rsidRPr="00966EF5">
              <w:t>С</w:t>
            </w:r>
            <w:proofErr w:type="gramEnd"/>
            <w:r w:rsidRPr="00966EF5">
              <w:t>;</w:t>
            </w:r>
          </w:p>
        </w:tc>
      </w:tr>
      <w:tr w:rsidR="001F0C14" w:rsidRPr="00966EF5" w:rsidTr="00083FD1">
        <w:trPr>
          <w:trHeight w:val="345"/>
          <w:jc w:val="center"/>
        </w:trPr>
        <w:tc>
          <w:tcPr>
            <w:tcW w:w="1006" w:type="dxa"/>
            <w:vAlign w:val="center"/>
          </w:tcPr>
          <w:p w:rsidR="001F0C14" w:rsidRPr="00966EF5" w:rsidRDefault="001F0C14" w:rsidP="00083FD1">
            <w:pPr>
              <w:jc w:val="center"/>
            </w:pPr>
            <w:r w:rsidRPr="00966EF5">
              <w:rPr>
                <w:lang w:val="en-US"/>
              </w:rPr>
              <w:t>t</w:t>
            </w:r>
            <w:r w:rsidRPr="00966EF5">
              <w:rPr>
                <w:vertAlign w:val="subscript"/>
              </w:rPr>
              <w:t>н.р.</w:t>
            </w:r>
          </w:p>
        </w:tc>
        <w:tc>
          <w:tcPr>
            <w:tcW w:w="425" w:type="dxa"/>
          </w:tcPr>
          <w:p w:rsidR="001F0C14" w:rsidRPr="00966EF5" w:rsidRDefault="001F0C14" w:rsidP="00083FD1">
            <w:pPr>
              <w:jc w:val="center"/>
              <w:rPr>
                <w:lang w:val="en-US"/>
              </w:rPr>
            </w:pPr>
            <w:r w:rsidRPr="00966EF5">
              <w:rPr>
                <w:lang w:val="en-US"/>
              </w:rPr>
              <w:t>-</w:t>
            </w:r>
          </w:p>
        </w:tc>
        <w:tc>
          <w:tcPr>
            <w:tcW w:w="7839" w:type="dxa"/>
          </w:tcPr>
          <w:p w:rsidR="001F0C14" w:rsidRPr="00966EF5" w:rsidRDefault="001F0C14" w:rsidP="00083FD1">
            <w:pPr>
              <w:ind w:left="-9"/>
              <w:jc w:val="both"/>
            </w:pPr>
            <w:r w:rsidRPr="00966EF5">
              <w:t xml:space="preserve">расчетная температура наружного воздуха для проектирования отопления, </w:t>
            </w:r>
            <w:r w:rsidRPr="00966EF5">
              <w:sym w:font="Symbol" w:char="F0B0"/>
            </w:r>
            <w:proofErr w:type="gramStart"/>
            <w:r w:rsidRPr="00966EF5">
              <w:t>С</w:t>
            </w:r>
            <w:proofErr w:type="gramEnd"/>
            <w:r w:rsidRPr="00966EF5">
              <w:t>;</w:t>
            </w:r>
          </w:p>
        </w:tc>
      </w:tr>
      <w:tr w:rsidR="001F0C14" w:rsidRPr="00966EF5" w:rsidTr="00083FD1">
        <w:trPr>
          <w:trHeight w:val="901"/>
          <w:jc w:val="center"/>
        </w:trPr>
        <w:tc>
          <w:tcPr>
            <w:tcW w:w="1006" w:type="dxa"/>
            <w:vAlign w:val="center"/>
          </w:tcPr>
          <w:p w:rsidR="001F0C14" w:rsidRPr="00966EF5" w:rsidRDefault="001F0C14" w:rsidP="00083FD1">
            <w:pPr>
              <w:jc w:val="center"/>
              <w:rPr>
                <w:lang w:val="en-US"/>
              </w:rPr>
            </w:pPr>
            <w:r w:rsidRPr="00966EF5">
              <w:t>а</w:t>
            </w:r>
          </w:p>
        </w:tc>
        <w:tc>
          <w:tcPr>
            <w:tcW w:w="425" w:type="dxa"/>
          </w:tcPr>
          <w:p w:rsidR="001F0C14" w:rsidRPr="00966EF5" w:rsidRDefault="001F0C14" w:rsidP="00083FD1">
            <w:pPr>
              <w:jc w:val="center"/>
              <w:rPr>
                <w:lang w:val="en-US"/>
              </w:rPr>
            </w:pPr>
            <w:r w:rsidRPr="00966EF5">
              <w:t>-</w:t>
            </w:r>
          </w:p>
        </w:tc>
        <w:tc>
          <w:tcPr>
            <w:tcW w:w="7839" w:type="dxa"/>
          </w:tcPr>
          <w:p w:rsidR="001F0C14" w:rsidRPr="00966EF5" w:rsidRDefault="001F0C14" w:rsidP="00083FD1">
            <w:pPr>
              <w:ind w:left="-9"/>
              <w:jc w:val="both"/>
            </w:pPr>
            <w:r w:rsidRPr="00966EF5">
              <w:t>норма расхода воды на горячее водоснабжение при температуре 55</w:t>
            </w:r>
            <w:proofErr w:type="gramStart"/>
            <w:r w:rsidRPr="00966EF5">
              <w:sym w:font="Symbol" w:char="F0B0"/>
            </w:r>
            <w:r w:rsidRPr="00966EF5">
              <w:t>С</w:t>
            </w:r>
            <w:proofErr w:type="gramEnd"/>
            <w:r w:rsidRPr="00966EF5">
              <w:t xml:space="preserve"> на одного человека в сутки, проживающего в здании с горячим водоснабжением, принимаемая в зависимости от степени комфортности зданий в соответствии со </w:t>
            </w:r>
            <w:proofErr w:type="spellStart"/>
            <w:r w:rsidRPr="00966EF5">
              <w:t>СНиП</w:t>
            </w:r>
            <w:proofErr w:type="spellEnd"/>
            <w:r w:rsidRPr="00966EF5">
              <w:t xml:space="preserve"> 2.04.01-</w:t>
            </w:r>
            <w:smartTag w:uri="urn:schemas-microsoft-com:office:smarttags" w:element="metricconverter">
              <w:smartTagPr>
                <w:attr w:name="ProductID" w:val="85, л"/>
              </w:smartTagPr>
              <w:r w:rsidRPr="00966EF5">
                <w:t>85, л</w:t>
              </w:r>
            </w:smartTag>
            <w:r w:rsidRPr="00966EF5">
              <w:t xml:space="preserve">; </w:t>
            </w:r>
          </w:p>
        </w:tc>
      </w:tr>
      <w:tr w:rsidR="001F0C14" w:rsidRPr="00966EF5" w:rsidTr="00083FD1">
        <w:trPr>
          <w:trHeight w:val="355"/>
          <w:jc w:val="center"/>
        </w:trPr>
        <w:tc>
          <w:tcPr>
            <w:tcW w:w="1006" w:type="dxa"/>
            <w:vAlign w:val="center"/>
          </w:tcPr>
          <w:p w:rsidR="001F0C14" w:rsidRPr="00966EF5" w:rsidRDefault="001F0C14" w:rsidP="00083FD1">
            <w:pPr>
              <w:jc w:val="center"/>
              <w:rPr>
                <w:lang w:val="en-US"/>
              </w:rPr>
            </w:pPr>
            <w:r w:rsidRPr="00966EF5">
              <w:rPr>
                <w:lang w:val="en-US"/>
              </w:rPr>
              <w:t>m</w:t>
            </w:r>
          </w:p>
        </w:tc>
        <w:tc>
          <w:tcPr>
            <w:tcW w:w="425" w:type="dxa"/>
          </w:tcPr>
          <w:p w:rsidR="001F0C14" w:rsidRPr="00966EF5" w:rsidRDefault="001F0C14" w:rsidP="00083FD1">
            <w:pPr>
              <w:jc w:val="center"/>
              <w:rPr>
                <w:lang w:val="en-US"/>
              </w:rPr>
            </w:pPr>
            <w:r w:rsidRPr="00966EF5">
              <w:rPr>
                <w:lang w:val="en-US"/>
              </w:rPr>
              <w:t>-</w:t>
            </w:r>
          </w:p>
        </w:tc>
        <w:tc>
          <w:tcPr>
            <w:tcW w:w="7839" w:type="dxa"/>
          </w:tcPr>
          <w:p w:rsidR="001F0C14" w:rsidRPr="00966EF5" w:rsidRDefault="001F0C14" w:rsidP="00083FD1">
            <w:pPr>
              <w:ind w:left="-9"/>
              <w:jc w:val="both"/>
            </w:pPr>
            <w:r w:rsidRPr="00966EF5">
              <w:t>число человек;</w:t>
            </w:r>
          </w:p>
        </w:tc>
      </w:tr>
      <w:tr w:rsidR="001F0C14" w:rsidRPr="00966EF5" w:rsidTr="00083FD1">
        <w:trPr>
          <w:trHeight w:val="355"/>
          <w:jc w:val="center"/>
        </w:trPr>
        <w:tc>
          <w:tcPr>
            <w:tcW w:w="1006" w:type="dxa"/>
            <w:vAlign w:val="center"/>
          </w:tcPr>
          <w:p w:rsidR="001F0C14" w:rsidRPr="00966EF5" w:rsidRDefault="001F0C14" w:rsidP="00083FD1">
            <w:pPr>
              <w:jc w:val="center"/>
              <w:rPr>
                <w:vertAlign w:val="subscript"/>
              </w:rPr>
            </w:pPr>
            <w:r w:rsidRPr="00966EF5">
              <w:rPr>
                <w:lang w:val="en-US"/>
              </w:rPr>
              <w:t>t</w:t>
            </w:r>
            <w:r w:rsidRPr="00966EF5">
              <w:rPr>
                <w:vertAlign w:val="subscript"/>
              </w:rPr>
              <w:t>с</w:t>
            </w:r>
          </w:p>
        </w:tc>
        <w:tc>
          <w:tcPr>
            <w:tcW w:w="425" w:type="dxa"/>
          </w:tcPr>
          <w:p w:rsidR="001F0C14" w:rsidRPr="00966EF5" w:rsidRDefault="001F0C14" w:rsidP="00083FD1">
            <w:pPr>
              <w:jc w:val="center"/>
              <w:rPr>
                <w:lang w:val="en-US"/>
              </w:rPr>
            </w:pPr>
            <w:r w:rsidRPr="00966EF5">
              <w:rPr>
                <w:lang w:val="en-US"/>
              </w:rPr>
              <w:t>-</w:t>
            </w:r>
          </w:p>
        </w:tc>
        <w:tc>
          <w:tcPr>
            <w:tcW w:w="7839" w:type="dxa"/>
          </w:tcPr>
          <w:p w:rsidR="001F0C14" w:rsidRPr="00966EF5" w:rsidRDefault="001F0C14" w:rsidP="00083FD1">
            <w:pPr>
              <w:ind w:left="-9"/>
              <w:jc w:val="both"/>
            </w:pPr>
            <w:r w:rsidRPr="00966EF5">
              <w:t>температура холодной (водопроводной) воды в отопительный период (при отсутствии данных принимается равной 5</w:t>
            </w:r>
            <w:r w:rsidRPr="00966EF5">
              <w:sym w:font="Symbol" w:char="F0B0"/>
            </w:r>
            <w:r w:rsidRPr="00966EF5">
              <w:t>С);</w:t>
            </w:r>
          </w:p>
        </w:tc>
      </w:tr>
      <w:tr w:rsidR="001F0C14" w:rsidRPr="00966EF5" w:rsidTr="00083FD1">
        <w:trPr>
          <w:trHeight w:val="355"/>
          <w:jc w:val="center"/>
        </w:trPr>
        <w:tc>
          <w:tcPr>
            <w:tcW w:w="1006" w:type="dxa"/>
            <w:vAlign w:val="center"/>
          </w:tcPr>
          <w:p w:rsidR="001F0C14" w:rsidRPr="00966EF5" w:rsidRDefault="001F0C14" w:rsidP="00083FD1">
            <w:pPr>
              <w:jc w:val="center"/>
              <w:rPr>
                <w:lang w:val="en-US"/>
              </w:rPr>
            </w:pPr>
            <w:r w:rsidRPr="00966EF5">
              <w:rPr>
                <w:lang w:val="en-US"/>
              </w:rPr>
              <w:t>c</w:t>
            </w:r>
          </w:p>
        </w:tc>
        <w:tc>
          <w:tcPr>
            <w:tcW w:w="425" w:type="dxa"/>
          </w:tcPr>
          <w:p w:rsidR="001F0C14" w:rsidRPr="00966EF5" w:rsidRDefault="001F0C14" w:rsidP="00083FD1">
            <w:pPr>
              <w:jc w:val="center"/>
            </w:pPr>
            <w:r w:rsidRPr="00966EF5">
              <w:t>-</w:t>
            </w:r>
          </w:p>
        </w:tc>
        <w:tc>
          <w:tcPr>
            <w:tcW w:w="7839" w:type="dxa"/>
          </w:tcPr>
          <w:p w:rsidR="001F0C14" w:rsidRPr="00966EF5" w:rsidRDefault="001F0C14" w:rsidP="00083FD1">
            <w:pPr>
              <w:ind w:left="-9"/>
              <w:jc w:val="both"/>
            </w:pPr>
            <w:proofErr w:type="gramStart"/>
            <w:r w:rsidRPr="00966EF5">
              <w:t>удельная теплоемкость воды, принимаемая в расчетах равной 4,187 кДж/(кг</w:t>
            </w:r>
            <w:r w:rsidRPr="00966EF5">
              <w:sym w:font="Symbol" w:char="F0D7"/>
            </w:r>
            <w:r w:rsidRPr="00966EF5">
              <w:t>°С).</w:t>
            </w:r>
            <w:proofErr w:type="gramEnd"/>
          </w:p>
        </w:tc>
      </w:tr>
    </w:tbl>
    <w:p w:rsidR="001F0C14" w:rsidRPr="00966EF5" w:rsidRDefault="001F0C14" w:rsidP="001F0C14">
      <w:pPr>
        <w:tabs>
          <w:tab w:val="left" w:pos="0"/>
        </w:tabs>
        <w:ind w:firstLine="720"/>
        <w:jc w:val="both"/>
      </w:pPr>
      <w:r w:rsidRPr="00966EF5">
        <w:t>Расчеты максимальных тепловых нагрузок</w:t>
      </w:r>
      <w:r>
        <w:t xml:space="preserve"> по</w:t>
      </w:r>
      <w:r w:rsidRPr="00966EF5">
        <w:t xml:space="preserve"> объектам </w:t>
      </w:r>
      <w:r>
        <w:t xml:space="preserve">нового строительства </w:t>
      </w:r>
      <w:r w:rsidRPr="00966EF5">
        <w:t xml:space="preserve">сел </w:t>
      </w:r>
      <w:proofErr w:type="spellStart"/>
      <w:r>
        <w:t>Арзгунского</w:t>
      </w:r>
      <w:proofErr w:type="spellEnd"/>
      <w:r>
        <w:t xml:space="preserve"> сельского поселения сведены в т</w:t>
      </w:r>
      <w:r w:rsidRPr="00966EF5">
        <w:t xml:space="preserve">аблицу </w:t>
      </w:r>
      <w:r>
        <w:t>16</w:t>
      </w:r>
      <w:r w:rsidRPr="00966EF5">
        <w:t>.</w:t>
      </w:r>
    </w:p>
    <w:p w:rsidR="001F0C14" w:rsidRDefault="001F0C14" w:rsidP="001F0C14">
      <w:pPr>
        <w:tabs>
          <w:tab w:val="left" w:pos="0"/>
        </w:tabs>
        <w:ind w:firstLine="900"/>
        <w:jc w:val="center"/>
        <w:rPr>
          <w:b/>
        </w:rPr>
      </w:pPr>
      <w:r w:rsidRPr="00966EF5">
        <w:rPr>
          <w:b/>
        </w:rPr>
        <w:t>Максимальные часовые нагрузки</w:t>
      </w:r>
      <w:r>
        <w:rPr>
          <w:b/>
        </w:rPr>
        <w:t xml:space="preserve"> объектов нового строительства</w:t>
      </w:r>
    </w:p>
    <w:p w:rsidR="001F0C14" w:rsidRPr="00A86A95" w:rsidRDefault="001F0C14" w:rsidP="001F0C14">
      <w:pPr>
        <w:tabs>
          <w:tab w:val="left" w:pos="0"/>
        </w:tabs>
        <w:ind w:firstLine="851"/>
        <w:jc w:val="right"/>
      </w:pPr>
      <w:r w:rsidRPr="00A86A95">
        <w:t xml:space="preserve">Таблица </w:t>
      </w:r>
      <w:r>
        <w:t>16</w:t>
      </w:r>
      <w:r w:rsidRPr="00A86A95">
        <w:t xml:space="preserve"> </w:t>
      </w:r>
    </w:p>
    <w:tbl>
      <w:tblPr>
        <w:tblW w:w="10206" w:type="dxa"/>
        <w:jc w:val="center"/>
        <w:tblLook w:val="0000"/>
      </w:tblPr>
      <w:tblGrid>
        <w:gridCol w:w="711"/>
        <w:gridCol w:w="4819"/>
        <w:gridCol w:w="1267"/>
        <w:gridCol w:w="1046"/>
        <w:gridCol w:w="1213"/>
        <w:gridCol w:w="1150"/>
      </w:tblGrid>
      <w:tr w:rsidR="001F0C14" w:rsidRPr="00946D7C" w:rsidTr="00712503">
        <w:trPr>
          <w:trHeight w:val="284"/>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xml:space="preserve">№ </w:t>
            </w:r>
            <w:proofErr w:type="spellStart"/>
            <w:proofErr w:type="gramStart"/>
            <w:r w:rsidRPr="00946D7C">
              <w:rPr>
                <w:sz w:val="20"/>
                <w:szCs w:val="20"/>
              </w:rPr>
              <w:t>п</w:t>
            </w:r>
            <w:proofErr w:type="spellEnd"/>
            <w:proofErr w:type="gramEnd"/>
            <w:r w:rsidRPr="00946D7C">
              <w:rPr>
                <w:sz w:val="20"/>
                <w:szCs w:val="20"/>
              </w:rPr>
              <w:t>/</w:t>
            </w:r>
            <w:proofErr w:type="spellStart"/>
            <w:r w:rsidRPr="00946D7C">
              <w:rPr>
                <w:sz w:val="20"/>
                <w:szCs w:val="20"/>
              </w:rPr>
              <w:t>п</w:t>
            </w:r>
            <w:proofErr w:type="spellEnd"/>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НАИМЕНОВАНИЕ</w:t>
            </w:r>
          </w:p>
        </w:tc>
        <w:tc>
          <w:tcPr>
            <w:tcW w:w="4676" w:type="dxa"/>
            <w:gridSpan w:val="4"/>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Максимальные тепловые потоки, кВт (Гкал/ч)</w:t>
            </w:r>
          </w:p>
        </w:tc>
      </w:tr>
      <w:tr w:rsidR="001F0C14" w:rsidRPr="00946D7C" w:rsidTr="00712503">
        <w:trPr>
          <w:trHeight w:val="284"/>
          <w:jc w:val="center"/>
        </w:trPr>
        <w:tc>
          <w:tcPr>
            <w:tcW w:w="711" w:type="dxa"/>
            <w:vMerge/>
            <w:tcBorders>
              <w:top w:val="single" w:sz="4" w:space="0" w:color="auto"/>
              <w:left w:val="single" w:sz="4" w:space="0" w:color="auto"/>
              <w:bottom w:val="single" w:sz="4" w:space="0" w:color="auto"/>
              <w:right w:val="single" w:sz="4" w:space="0" w:color="auto"/>
            </w:tcBorders>
            <w:vAlign w:val="center"/>
          </w:tcPr>
          <w:p w:rsidR="001F0C14" w:rsidRPr="00946D7C" w:rsidRDefault="001F0C14" w:rsidP="00083FD1">
            <w:pPr>
              <w:rPr>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tcPr>
          <w:p w:rsidR="001F0C14" w:rsidRPr="00946D7C" w:rsidRDefault="001F0C14" w:rsidP="00083FD1">
            <w:pPr>
              <w:rPr>
                <w:sz w:val="20"/>
                <w:szCs w:val="20"/>
              </w:rPr>
            </w:pPr>
          </w:p>
        </w:tc>
        <w:tc>
          <w:tcPr>
            <w:tcW w:w="1267" w:type="dxa"/>
            <w:tcBorders>
              <w:top w:val="nil"/>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proofErr w:type="spellStart"/>
            <w:proofErr w:type="gramStart"/>
            <w:r w:rsidRPr="00946D7C">
              <w:rPr>
                <w:sz w:val="20"/>
                <w:szCs w:val="20"/>
              </w:rPr>
              <w:t>Q</w:t>
            </w:r>
            <w:proofErr w:type="gramEnd"/>
            <w:r w:rsidRPr="00946D7C">
              <w:rPr>
                <w:sz w:val="20"/>
                <w:szCs w:val="20"/>
                <w:vertAlign w:val="subscript"/>
              </w:rPr>
              <w:t>о</w:t>
            </w:r>
            <w:proofErr w:type="spellEnd"/>
            <w:r w:rsidRPr="00946D7C">
              <w:rPr>
                <w:sz w:val="20"/>
                <w:szCs w:val="20"/>
                <w:vertAlign w:val="subscript"/>
              </w:rPr>
              <w:t xml:space="preserve"> </w:t>
            </w:r>
            <w:proofErr w:type="spellStart"/>
            <w:r w:rsidRPr="00946D7C">
              <w:rPr>
                <w:sz w:val="20"/>
                <w:szCs w:val="20"/>
                <w:vertAlign w:val="subscript"/>
              </w:rPr>
              <w:t>max</w:t>
            </w:r>
            <w:proofErr w:type="spellEnd"/>
          </w:p>
        </w:tc>
        <w:tc>
          <w:tcPr>
            <w:tcW w:w="1046" w:type="dxa"/>
            <w:tcBorders>
              <w:top w:val="nil"/>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proofErr w:type="spellStart"/>
            <w:proofErr w:type="gramStart"/>
            <w:r w:rsidRPr="00946D7C">
              <w:rPr>
                <w:sz w:val="20"/>
                <w:szCs w:val="20"/>
              </w:rPr>
              <w:t>Q</w:t>
            </w:r>
            <w:proofErr w:type="gramEnd"/>
            <w:r w:rsidRPr="00946D7C">
              <w:rPr>
                <w:sz w:val="20"/>
                <w:szCs w:val="20"/>
                <w:vertAlign w:val="subscript"/>
              </w:rPr>
              <w:t>в</w:t>
            </w:r>
            <w:proofErr w:type="spellEnd"/>
            <w:r w:rsidRPr="00946D7C">
              <w:rPr>
                <w:sz w:val="20"/>
                <w:szCs w:val="20"/>
                <w:vertAlign w:val="subscript"/>
              </w:rPr>
              <w:t xml:space="preserve"> </w:t>
            </w:r>
            <w:proofErr w:type="spellStart"/>
            <w:r w:rsidRPr="00946D7C">
              <w:rPr>
                <w:sz w:val="20"/>
                <w:szCs w:val="20"/>
                <w:vertAlign w:val="subscript"/>
              </w:rPr>
              <w:t>max</w:t>
            </w:r>
            <w:proofErr w:type="spellEnd"/>
          </w:p>
        </w:tc>
        <w:tc>
          <w:tcPr>
            <w:tcW w:w="1213" w:type="dxa"/>
            <w:tcBorders>
              <w:top w:val="nil"/>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proofErr w:type="spellStart"/>
            <w:proofErr w:type="gramStart"/>
            <w:r w:rsidRPr="00946D7C">
              <w:rPr>
                <w:sz w:val="20"/>
                <w:szCs w:val="20"/>
              </w:rPr>
              <w:t>Q</w:t>
            </w:r>
            <w:proofErr w:type="gramEnd"/>
            <w:r w:rsidRPr="00946D7C">
              <w:rPr>
                <w:sz w:val="20"/>
                <w:szCs w:val="20"/>
                <w:vertAlign w:val="subscript"/>
              </w:rPr>
              <w:t>гв</w:t>
            </w:r>
            <w:proofErr w:type="spellEnd"/>
            <w:r w:rsidRPr="00946D7C">
              <w:rPr>
                <w:sz w:val="20"/>
                <w:szCs w:val="20"/>
                <w:vertAlign w:val="subscript"/>
              </w:rPr>
              <w:t xml:space="preserve"> </w:t>
            </w:r>
            <w:proofErr w:type="spellStart"/>
            <w:r w:rsidRPr="00946D7C">
              <w:rPr>
                <w:sz w:val="20"/>
                <w:szCs w:val="20"/>
                <w:vertAlign w:val="subscript"/>
              </w:rPr>
              <w:t>max</w:t>
            </w:r>
            <w:proofErr w:type="spellEnd"/>
          </w:p>
        </w:tc>
        <w:tc>
          <w:tcPr>
            <w:tcW w:w="1150" w:type="dxa"/>
            <w:tcBorders>
              <w:top w:val="nil"/>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proofErr w:type="spellStart"/>
            <w:proofErr w:type="gramStart"/>
            <w:r w:rsidRPr="00946D7C">
              <w:rPr>
                <w:sz w:val="20"/>
                <w:szCs w:val="20"/>
              </w:rPr>
              <w:t>Q</w:t>
            </w:r>
            <w:proofErr w:type="gramEnd"/>
            <w:r w:rsidRPr="00946D7C">
              <w:rPr>
                <w:sz w:val="20"/>
                <w:szCs w:val="20"/>
                <w:vertAlign w:val="subscript"/>
              </w:rPr>
              <w:t>сум</w:t>
            </w:r>
            <w:proofErr w:type="spellEnd"/>
            <w:r w:rsidRPr="00946D7C">
              <w:rPr>
                <w:sz w:val="20"/>
                <w:szCs w:val="20"/>
                <w:vertAlign w:val="subscript"/>
              </w:rPr>
              <w:t xml:space="preserve"> </w:t>
            </w:r>
            <w:proofErr w:type="spellStart"/>
            <w:r w:rsidRPr="00946D7C">
              <w:rPr>
                <w:sz w:val="20"/>
                <w:szCs w:val="20"/>
                <w:vertAlign w:val="subscript"/>
              </w:rPr>
              <w:t>max</w:t>
            </w:r>
            <w:proofErr w:type="spellEnd"/>
          </w:p>
        </w:tc>
      </w:tr>
      <w:tr w:rsidR="001F0C14" w:rsidRPr="00946D7C" w:rsidTr="00083FD1">
        <w:trPr>
          <w:trHeight w:val="284"/>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b/>
                <w:bCs/>
              </w:rPr>
            </w:pPr>
            <w:r>
              <w:rPr>
                <w:b/>
                <w:bCs/>
              </w:rPr>
              <w:t>ул.</w:t>
            </w:r>
            <w:r w:rsidRPr="00946D7C">
              <w:rPr>
                <w:b/>
                <w:bCs/>
              </w:rPr>
              <w:t xml:space="preserve"> Арзгун</w:t>
            </w:r>
          </w:p>
        </w:tc>
      </w:tr>
      <w:tr w:rsidR="001F0C14" w:rsidRPr="00946D7C" w:rsidTr="00083FD1">
        <w:trPr>
          <w:trHeight w:val="284"/>
          <w:jc w:val="center"/>
        </w:trPr>
        <w:tc>
          <w:tcPr>
            <w:tcW w:w="10206" w:type="dxa"/>
            <w:gridSpan w:val="6"/>
            <w:tcBorders>
              <w:top w:val="nil"/>
              <w:left w:val="single" w:sz="4" w:space="0" w:color="auto"/>
              <w:bottom w:val="single" w:sz="4" w:space="0" w:color="auto"/>
              <w:right w:val="single" w:sz="4" w:space="0" w:color="auto"/>
            </w:tcBorders>
            <w:shd w:val="clear" w:color="auto" w:fill="F3F3F3"/>
            <w:vAlign w:val="center"/>
          </w:tcPr>
          <w:p w:rsidR="001F0C14" w:rsidRPr="00946D7C" w:rsidRDefault="001F0C14" w:rsidP="00083FD1">
            <w:pPr>
              <w:rPr>
                <w:sz w:val="20"/>
                <w:szCs w:val="20"/>
              </w:rPr>
            </w:pPr>
            <w:r w:rsidRPr="00946D7C">
              <w:rPr>
                <w:b/>
                <w:bCs/>
              </w:rPr>
              <w:t>1 очередь</w:t>
            </w:r>
            <w:r w:rsidRPr="00946D7C">
              <w:rPr>
                <w:sz w:val="20"/>
                <w:szCs w:val="20"/>
              </w:rPr>
              <w:t> </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rPr>
                <w:sz w:val="20"/>
                <w:szCs w:val="20"/>
              </w:rPr>
            </w:pPr>
            <w:r w:rsidRPr="00946D7C">
              <w:rPr>
                <w:sz w:val="20"/>
                <w:szCs w:val="20"/>
              </w:rPr>
              <w:t>Пожарное депо</w:t>
            </w:r>
          </w:p>
          <w:p w:rsidR="001F0C14" w:rsidRPr="00946D7C" w:rsidRDefault="001F0C14" w:rsidP="00083FD1">
            <w:pPr>
              <w:rPr>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13.19</w:t>
            </w:r>
          </w:p>
          <w:p w:rsidR="001F0C14" w:rsidRPr="00946D7C" w:rsidRDefault="001F0C14" w:rsidP="00083FD1">
            <w:pPr>
              <w:jc w:val="center"/>
              <w:rPr>
                <w:sz w:val="20"/>
                <w:szCs w:val="20"/>
              </w:rPr>
            </w:pPr>
            <w:r w:rsidRPr="00946D7C">
              <w:rPr>
                <w:sz w:val="20"/>
                <w:szCs w:val="20"/>
              </w:rPr>
              <w:t>0.01</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2.64</w:t>
            </w:r>
          </w:p>
          <w:p w:rsidR="001F0C14" w:rsidRPr="00946D7C" w:rsidRDefault="001F0C14" w:rsidP="00083FD1">
            <w:pPr>
              <w:jc w:val="center"/>
              <w:rPr>
                <w:sz w:val="20"/>
                <w:szCs w:val="20"/>
              </w:rPr>
            </w:pPr>
            <w:r w:rsidRPr="00946D7C">
              <w:rPr>
                <w:sz w:val="20"/>
                <w:szCs w:val="20"/>
              </w:rPr>
              <w:t>0.00</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0.52</w:t>
            </w:r>
          </w:p>
          <w:p w:rsidR="001F0C14" w:rsidRPr="00946D7C" w:rsidRDefault="001F0C14" w:rsidP="00083FD1">
            <w:pPr>
              <w:jc w:val="center"/>
              <w:rPr>
                <w:sz w:val="20"/>
                <w:szCs w:val="20"/>
              </w:rPr>
            </w:pPr>
            <w:r w:rsidRPr="00946D7C">
              <w:rPr>
                <w:sz w:val="20"/>
                <w:szCs w:val="20"/>
              </w:rPr>
              <w:t>0.00</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16.35</w:t>
            </w:r>
          </w:p>
          <w:p w:rsidR="001F0C14" w:rsidRPr="00946D7C" w:rsidRDefault="001F0C14" w:rsidP="00083FD1">
            <w:pPr>
              <w:jc w:val="center"/>
              <w:rPr>
                <w:sz w:val="20"/>
                <w:szCs w:val="20"/>
              </w:rPr>
            </w:pPr>
            <w:r w:rsidRPr="00946D7C">
              <w:rPr>
                <w:sz w:val="20"/>
                <w:szCs w:val="20"/>
              </w:rPr>
              <w:t>0.01</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rPr>
                <w:sz w:val="20"/>
                <w:szCs w:val="20"/>
              </w:rPr>
            </w:pPr>
            <w:r w:rsidRPr="00946D7C">
              <w:rPr>
                <w:sz w:val="20"/>
                <w:szCs w:val="20"/>
              </w:rPr>
              <w:t>Врачебная амбулатория</w:t>
            </w:r>
          </w:p>
          <w:p w:rsidR="001F0C14" w:rsidRPr="00946D7C" w:rsidRDefault="001F0C14" w:rsidP="00083FD1">
            <w:pPr>
              <w:rPr>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57.31</w:t>
            </w:r>
          </w:p>
          <w:p w:rsidR="001F0C14" w:rsidRPr="00946D7C" w:rsidRDefault="001F0C14" w:rsidP="00083FD1">
            <w:pPr>
              <w:jc w:val="center"/>
              <w:rPr>
                <w:sz w:val="20"/>
                <w:szCs w:val="20"/>
              </w:rPr>
            </w:pPr>
            <w:r w:rsidRPr="00946D7C">
              <w:rPr>
                <w:sz w:val="20"/>
                <w:szCs w:val="20"/>
              </w:rPr>
              <w:t>0.05</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41.55</w:t>
            </w:r>
          </w:p>
          <w:p w:rsidR="001F0C14" w:rsidRPr="00946D7C" w:rsidRDefault="001F0C14" w:rsidP="00083FD1">
            <w:pPr>
              <w:jc w:val="center"/>
              <w:rPr>
                <w:sz w:val="20"/>
                <w:szCs w:val="20"/>
              </w:rPr>
            </w:pPr>
            <w:r w:rsidRPr="00946D7C">
              <w:rPr>
                <w:sz w:val="20"/>
                <w:szCs w:val="20"/>
              </w:rPr>
              <w:t>0.04</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3.63</w:t>
            </w:r>
          </w:p>
          <w:p w:rsidR="001F0C14" w:rsidRPr="00946D7C" w:rsidRDefault="001F0C14" w:rsidP="00083FD1">
            <w:pPr>
              <w:jc w:val="center"/>
              <w:rPr>
                <w:sz w:val="20"/>
                <w:szCs w:val="20"/>
              </w:rPr>
            </w:pPr>
            <w:r w:rsidRPr="00946D7C">
              <w:rPr>
                <w:sz w:val="20"/>
                <w:szCs w:val="20"/>
              </w:rPr>
              <w:t>0.00</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102.49</w:t>
            </w:r>
          </w:p>
          <w:p w:rsidR="001F0C14" w:rsidRPr="00946D7C" w:rsidRDefault="001F0C14" w:rsidP="00083FD1">
            <w:pPr>
              <w:jc w:val="center"/>
              <w:rPr>
                <w:sz w:val="20"/>
                <w:szCs w:val="20"/>
              </w:rPr>
            </w:pPr>
            <w:r w:rsidRPr="00946D7C">
              <w:rPr>
                <w:sz w:val="20"/>
                <w:szCs w:val="20"/>
              </w:rPr>
              <w:t>0.09</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right"/>
              <w:rPr>
                <w:b/>
                <w:bCs/>
                <w:sz w:val="20"/>
                <w:szCs w:val="20"/>
              </w:rPr>
            </w:pPr>
            <w:r w:rsidRPr="00946D7C">
              <w:rPr>
                <w:b/>
                <w:bCs/>
                <w:sz w:val="20"/>
                <w:szCs w:val="20"/>
              </w:rPr>
              <w:t>ИТОГО  объекты  на  1 очередь</w:t>
            </w:r>
          </w:p>
          <w:p w:rsidR="001F0C14" w:rsidRPr="00946D7C" w:rsidRDefault="001F0C14" w:rsidP="00083FD1">
            <w:pPr>
              <w:rPr>
                <w:b/>
                <w:bCs/>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70.50</w:t>
            </w:r>
          </w:p>
          <w:p w:rsidR="001F0C14" w:rsidRPr="00FF178F" w:rsidRDefault="001F0C14" w:rsidP="00083FD1">
            <w:pPr>
              <w:jc w:val="center"/>
              <w:rPr>
                <w:b/>
                <w:bCs/>
                <w:sz w:val="20"/>
                <w:szCs w:val="20"/>
              </w:rPr>
            </w:pPr>
            <w:r w:rsidRPr="00FF178F">
              <w:rPr>
                <w:b/>
                <w:bCs/>
                <w:sz w:val="20"/>
                <w:szCs w:val="20"/>
              </w:rPr>
              <w:t>0.06</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44.19</w:t>
            </w:r>
          </w:p>
          <w:p w:rsidR="001F0C14" w:rsidRPr="00FF178F" w:rsidRDefault="001F0C14" w:rsidP="00083FD1">
            <w:pPr>
              <w:jc w:val="center"/>
              <w:rPr>
                <w:b/>
                <w:bCs/>
                <w:sz w:val="20"/>
                <w:szCs w:val="20"/>
              </w:rPr>
            </w:pPr>
            <w:r w:rsidRPr="00FF178F">
              <w:rPr>
                <w:b/>
                <w:bCs/>
                <w:sz w:val="20"/>
                <w:szCs w:val="20"/>
              </w:rPr>
              <w:t>0.04</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4.15</w:t>
            </w:r>
          </w:p>
          <w:p w:rsidR="001F0C14" w:rsidRPr="00FF178F" w:rsidRDefault="001F0C14" w:rsidP="00083FD1">
            <w:pPr>
              <w:jc w:val="center"/>
              <w:rPr>
                <w:b/>
                <w:bCs/>
                <w:sz w:val="20"/>
                <w:szCs w:val="20"/>
              </w:rPr>
            </w:pPr>
            <w:r w:rsidRPr="00FF178F">
              <w:rPr>
                <w:b/>
                <w:bCs/>
                <w:sz w:val="20"/>
                <w:szCs w:val="20"/>
              </w:rPr>
              <w:t>0.00</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118.84</w:t>
            </w:r>
          </w:p>
          <w:p w:rsidR="001F0C14" w:rsidRPr="00FF178F" w:rsidRDefault="001F0C14" w:rsidP="00083FD1">
            <w:pPr>
              <w:jc w:val="center"/>
              <w:rPr>
                <w:b/>
                <w:bCs/>
                <w:sz w:val="20"/>
                <w:szCs w:val="20"/>
              </w:rPr>
            </w:pPr>
            <w:r w:rsidRPr="00FF178F">
              <w:rPr>
                <w:b/>
                <w:bCs/>
                <w:sz w:val="20"/>
                <w:szCs w:val="20"/>
              </w:rPr>
              <w:t>0.10</w:t>
            </w:r>
          </w:p>
        </w:tc>
      </w:tr>
      <w:tr w:rsidR="001F0C14" w:rsidRPr="00946D7C" w:rsidTr="00083FD1">
        <w:trPr>
          <w:trHeight w:val="284"/>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1F0C14" w:rsidRPr="00FF178F" w:rsidRDefault="001F0C14" w:rsidP="00083FD1">
            <w:pPr>
              <w:rPr>
                <w:sz w:val="20"/>
                <w:szCs w:val="20"/>
              </w:rPr>
            </w:pPr>
            <w:r w:rsidRPr="00FF178F">
              <w:rPr>
                <w:sz w:val="20"/>
                <w:szCs w:val="20"/>
              </w:rPr>
              <w:t> </w:t>
            </w:r>
            <w:r w:rsidRPr="00FF178F">
              <w:rPr>
                <w:b/>
                <w:bCs/>
              </w:rPr>
              <w:t>Расчетный срок</w:t>
            </w:r>
            <w:r w:rsidRPr="00FF178F">
              <w:rPr>
                <w:sz w:val="20"/>
                <w:szCs w:val="20"/>
              </w:rPr>
              <w:t> </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nil"/>
            </w:tcBorders>
            <w:shd w:val="clear" w:color="auto" w:fill="auto"/>
            <w:vAlign w:val="center"/>
          </w:tcPr>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rPr>
                <w:sz w:val="20"/>
                <w:szCs w:val="20"/>
              </w:rPr>
            </w:pPr>
            <w:r w:rsidRPr="00946D7C">
              <w:rPr>
                <w:sz w:val="20"/>
                <w:szCs w:val="20"/>
              </w:rPr>
              <w:t>Предприятие  бытового обслуживания</w:t>
            </w:r>
          </w:p>
          <w:p w:rsidR="001F0C14" w:rsidRPr="00946D7C" w:rsidRDefault="001F0C14" w:rsidP="00083FD1">
            <w:pPr>
              <w:rPr>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25.79</w:t>
            </w:r>
          </w:p>
          <w:p w:rsidR="001F0C14" w:rsidRPr="00FF178F" w:rsidRDefault="001F0C14" w:rsidP="00083FD1">
            <w:pPr>
              <w:jc w:val="center"/>
              <w:rPr>
                <w:sz w:val="20"/>
                <w:szCs w:val="20"/>
              </w:rPr>
            </w:pPr>
            <w:r w:rsidRPr="00FF178F">
              <w:rPr>
                <w:sz w:val="20"/>
                <w:szCs w:val="20"/>
              </w:rPr>
              <w:t>0.02</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62.52</w:t>
            </w:r>
          </w:p>
          <w:p w:rsidR="001F0C14" w:rsidRPr="00FF178F" w:rsidRDefault="001F0C14" w:rsidP="00083FD1">
            <w:pPr>
              <w:jc w:val="center"/>
              <w:rPr>
                <w:sz w:val="20"/>
                <w:szCs w:val="20"/>
              </w:rPr>
            </w:pPr>
            <w:r w:rsidRPr="00FF178F">
              <w:rPr>
                <w:sz w:val="20"/>
                <w:szCs w:val="20"/>
              </w:rPr>
              <w:t>0.05</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1.47</w:t>
            </w:r>
          </w:p>
          <w:p w:rsidR="001F0C14" w:rsidRPr="00FF178F" w:rsidRDefault="001F0C14" w:rsidP="00083FD1">
            <w:pPr>
              <w:jc w:val="center"/>
              <w:rPr>
                <w:sz w:val="20"/>
                <w:szCs w:val="20"/>
              </w:rPr>
            </w:pPr>
            <w:r w:rsidRPr="00FF178F">
              <w:rPr>
                <w:sz w:val="20"/>
                <w:szCs w:val="20"/>
              </w:rPr>
              <w:t>0.00</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89.78</w:t>
            </w:r>
          </w:p>
          <w:p w:rsidR="001F0C14" w:rsidRPr="00FF178F" w:rsidRDefault="001F0C14" w:rsidP="00083FD1">
            <w:pPr>
              <w:jc w:val="center"/>
              <w:rPr>
                <w:sz w:val="20"/>
                <w:szCs w:val="20"/>
              </w:rPr>
            </w:pPr>
            <w:r w:rsidRPr="00FF178F">
              <w:rPr>
                <w:sz w:val="20"/>
                <w:szCs w:val="20"/>
              </w:rPr>
              <w:t>0.08</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rPr>
                <w:sz w:val="20"/>
                <w:szCs w:val="20"/>
              </w:rPr>
            </w:pPr>
            <w:r w:rsidRPr="00946D7C">
              <w:rPr>
                <w:sz w:val="20"/>
                <w:szCs w:val="20"/>
              </w:rPr>
              <w:t>Кафе на 40 мест</w:t>
            </w:r>
          </w:p>
          <w:p w:rsidR="001F0C14" w:rsidRPr="00946D7C" w:rsidRDefault="001F0C14" w:rsidP="00083FD1">
            <w:pPr>
              <w:rPr>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32.24</w:t>
            </w:r>
          </w:p>
          <w:p w:rsidR="001F0C14" w:rsidRPr="00FF178F" w:rsidRDefault="001F0C14" w:rsidP="00083FD1">
            <w:pPr>
              <w:jc w:val="center"/>
              <w:rPr>
                <w:sz w:val="20"/>
                <w:szCs w:val="20"/>
              </w:rPr>
            </w:pPr>
            <w:r w:rsidRPr="00FF178F">
              <w:rPr>
                <w:sz w:val="20"/>
                <w:szCs w:val="20"/>
              </w:rPr>
              <w:t>0.03</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63.50</w:t>
            </w:r>
          </w:p>
          <w:p w:rsidR="001F0C14" w:rsidRPr="00FF178F" w:rsidRDefault="001F0C14" w:rsidP="00083FD1">
            <w:pPr>
              <w:jc w:val="center"/>
              <w:rPr>
                <w:sz w:val="20"/>
                <w:szCs w:val="20"/>
              </w:rPr>
            </w:pPr>
            <w:r w:rsidRPr="00FF178F">
              <w:rPr>
                <w:sz w:val="20"/>
                <w:szCs w:val="20"/>
              </w:rPr>
              <w:t>0.05</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4.91</w:t>
            </w:r>
          </w:p>
          <w:p w:rsidR="001F0C14" w:rsidRPr="00FF178F" w:rsidRDefault="001F0C14" w:rsidP="00083FD1">
            <w:pPr>
              <w:jc w:val="center"/>
              <w:rPr>
                <w:sz w:val="20"/>
                <w:szCs w:val="20"/>
              </w:rPr>
            </w:pPr>
            <w:r w:rsidRPr="00FF178F">
              <w:rPr>
                <w:sz w:val="20"/>
                <w:szCs w:val="20"/>
              </w:rPr>
              <w:t>0.00</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100.65</w:t>
            </w:r>
          </w:p>
          <w:p w:rsidR="001F0C14" w:rsidRPr="00FF178F" w:rsidRDefault="001F0C14" w:rsidP="00083FD1">
            <w:pPr>
              <w:jc w:val="center"/>
              <w:rPr>
                <w:sz w:val="20"/>
                <w:szCs w:val="20"/>
              </w:rPr>
            </w:pPr>
            <w:r w:rsidRPr="00FF178F">
              <w:rPr>
                <w:sz w:val="20"/>
                <w:szCs w:val="20"/>
              </w:rPr>
              <w:t>0.09</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rPr>
                <w:sz w:val="20"/>
                <w:szCs w:val="20"/>
              </w:rPr>
            </w:pPr>
            <w:r w:rsidRPr="00946D7C">
              <w:rPr>
                <w:sz w:val="20"/>
                <w:szCs w:val="20"/>
              </w:rPr>
              <w:t xml:space="preserve">Детский сад   </w:t>
            </w:r>
          </w:p>
          <w:p w:rsidR="001F0C14" w:rsidRPr="00946D7C" w:rsidRDefault="001F0C14" w:rsidP="00083FD1">
            <w:pPr>
              <w:rPr>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74.33</w:t>
            </w:r>
          </w:p>
          <w:p w:rsidR="001F0C14" w:rsidRPr="00FF178F" w:rsidRDefault="001F0C14" w:rsidP="00083FD1">
            <w:pPr>
              <w:jc w:val="center"/>
              <w:rPr>
                <w:sz w:val="20"/>
                <w:szCs w:val="20"/>
              </w:rPr>
            </w:pPr>
            <w:r w:rsidRPr="00FF178F">
              <w:rPr>
                <w:sz w:val="20"/>
                <w:szCs w:val="20"/>
              </w:rPr>
              <w:t>0.06</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21.52</w:t>
            </w:r>
          </w:p>
          <w:p w:rsidR="001F0C14" w:rsidRPr="00FF178F" w:rsidRDefault="001F0C14" w:rsidP="00083FD1">
            <w:pPr>
              <w:jc w:val="center"/>
              <w:rPr>
                <w:sz w:val="20"/>
                <w:szCs w:val="20"/>
              </w:rPr>
            </w:pPr>
            <w:r w:rsidRPr="00FF178F">
              <w:rPr>
                <w:sz w:val="20"/>
                <w:szCs w:val="20"/>
              </w:rPr>
              <w:t>0.02</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21.98</w:t>
            </w:r>
          </w:p>
          <w:p w:rsidR="001F0C14" w:rsidRPr="00FF178F" w:rsidRDefault="001F0C14" w:rsidP="00083FD1">
            <w:pPr>
              <w:jc w:val="center"/>
              <w:rPr>
                <w:sz w:val="20"/>
                <w:szCs w:val="20"/>
              </w:rPr>
            </w:pPr>
            <w:r w:rsidRPr="00FF178F">
              <w:rPr>
                <w:sz w:val="20"/>
                <w:szCs w:val="20"/>
              </w:rPr>
              <w:t>0.02</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117.83</w:t>
            </w:r>
          </w:p>
          <w:p w:rsidR="001F0C14" w:rsidRPr="00FF178F" w:rsidRDefault="001F0C14" w:rsidP="00083FD1">
            <w:pPr>
              <w:jc w:val="center"/>
              <w:rPr>
                <w:sz w:val="20"/>
                <w:szCs w:val="20"/>
              </w:rPr>
            </w:pPr>
            <w:r w:rsidRPr="00FF178F">
              <w:rPr>
                <w:sz w:val="20"/>
                <w:szCs w:val="20"/>
              </w:rPr>
              <w:t>0.10</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rPr>
                <w:sz w:val="20"/>
                <w:szCs w:val="20"/>
              </w:rPr>
            </w:pPr>
            <w:r w:rsidRPr="00946D7C">
              <w:rPr>
                <w:sz w:val="20"/>
                <w:szCs w:val="20"/>
              </w:rPr>
              <w:t>Дом культуры</w:t>
            </w:r>
          </w:p>
          <w:p w:rsidR="001F0C14" w:rsidRPr="00946D7C" w:rsidRDefault="001F0C14" w:rsidP="00083FD1">
            <w:pPr>
              <w:rPr>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83.82</w:t>
            </w:r>
          </w:p>
          <w:p w:rsidR="001F0C14" w:rsidRPr="00FF178F" w:rsidRDefault="001F0C14" w:rsidP="00083FD1">
            <w:pPr>
              <w:jc w:val="center"/>
              <w:rPr>
                <w:sz w:val="20"/>
                <w:szCs w:val="20"/>
              </w:rPr>
            </w:pPr>
            <w:r w:rsidRPr="00FF178F">
              <w:rPr>
                <w:sz w:val="20"/>
                <w:szCs w:val="20"/>
              </w:rPr>
              <w:t>0.07</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58.42</w:t>
            </w:r>
          </w:p>
          <w:p w:rsidR="001F0C14" w:rsidRPr="00FF178F" w:rsidRDefault="001F0C14" w:rsidP="00083FD1">
            <w:pPr>
              <w:jc w:val="center"/>
              <w:rPr>
                <w:sz w:val="20"/>
                <w:szCs w:val="20"/>
              </w:rPr>
            </w:pPr>
            <w:r w:rsidRPr="00FF178F">
              <w:rPr>
                <w:sz w:val="20"/>
                <w:szCs w:val="20"/>
              </w:rPr>
              <w:t>0.05</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4.19</w:t>
            </w:r>
          </w:p>
          <w:p w:rsidR="001F0C14" w:rsidRPr="00FF178F" w:rsidRDefault="001F0C14" w:rsidP="00083FD1">
            <w:pPr>
              <w:jc w:val="center"/>
              <w:rPr>
                <w:sz w:val="20"/>
                <w:szCs w:val="20"/>
              </w:rPr>
            </w:pPr>
            <w:r w:rsidRPr="00FF178F">
              <w:rPr>
                <w:sz w:val="20"/>
                <w:szCs w:val="20"/>
              </w:rPr>
              <w:t>0.00</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sz w:val="20"/>
                <w:szCs w:val="20"/>
              </w:rPr>
            </w:pPr>
            <w:r w:rsidRPr="00FF178F">
              <w:rPr>
                <w:sz w:val="20"/>
                <w:szCs w:val="20"/>
              </w:rPr>
              <w:t>146.43</w:t>
            </w:r>
          </w:p>
          <w:p w:rsidR="001F0C14" w:rsidRPr="00FF178F" w:rsidRDefault="001F0C14" w:rsidP="00083FD1">
            <w:pPr>
              <w:jc w:val="center"/>
              <w:rPr>
                <w:sz w:val="20"/>
                <w:szCs w:val="20"/>
              </w:rPr>
            </w:pPr>
            <w:r w:rsidRPr="00FF178F">
              <w:rPr>
                <w:sz w:val="20"/>
                <w:szCs w:val="20"/>
              </w:rPr>
              <w:t>0.13</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right"/>
              <w:rPr>
                <w:b/>
                <w:bCs/>
                <w:sz w:val="20"/>
                <w:szCs w:val="20"/>
              </w:rPr>
            </w:pPr>
            <w:r w:rsidRPr="00946D7C">
              <w:rPr>
                <w:b/>
                <w:bCs/>
                <w:sz w:val="20"/>
                <w:szCs w:val="20"/>
              </w:rPr>
              <w:t>ИТОГО  объекты на расчетный срок</w:t>
            </w:r>
          </w:p>
          <w:p w:rsidR="001F0C14" w:rsidRPr="00946D7C" w:rsidRDefault="001F0C14" w:rsidP="00083FD1">
            <w:pPr>
              <w:rPr>
                <w:b/>
                <w:bCs/>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216.18</w:t>
            </w:r>
          </w:p>
          <w:p w:rsidR="001F0C14" w:rsidRPr="00FF178F" w:rsidRDefault="001F0C14" w:rsidP="00083FD1">
            <w:pPr>
              <w:jc w:val="center"/>
              <w:rPr>
                <w:b/>
                <w:bCs/>
                <w:sz w:val="20"/>
                <w:szCs w:val="20"/>
              </w:rPr>
            </w:pPr>
            <w:r w:rsidRPr="00FF178F">
              <w:rPr>
                <w:b/>
                <w:bCs/>
                <w:sz w:val="20"/>
                <w:szCs w:val="20"/>
              </w:rPr>
              <w:t>0.19</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205.96</w:t>
            </w:r>
          </w:p>
          <w:p w:rsidR="001F0C14" w:rsidRPr="00FF178F" w:rsidRDefault="001F0C14" w:rsidP="00083FD1">
            <w:pPr>
              <w:jc w:val="center"/>
              <w:rPr>
                <w:b/>
                <w:bCs/>
                <w:sz w:val="20"/>
                <w:szCs w:val="20"/>
              </w:rPr>
            </w:pPr>
            <w:r w:rsidRPr="00FF178F">
              <w:rPr>
                <w:b/>
                <w:bCs/>
                <w:sz w:val="20"/>
                <w:szCs w:val="20"/>
              </w:rPr>
              <w:t>0.18</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32.55</w:t>
            </w:r>
          </w:p>
          <w:p w:rsidR="001F0C14" w:rsidRPr="00FF178F" w:rsidRDefault="001F0C14" w:rsidP="00083FD1">
            <w:pPr>
              <w:jc w:val="center"/>
              <w:rPr>
                <w:b/>
                <w:bCs/>
                <w:sz w:val="20"/>
                <w:szCs w:val="20"/>
              </w:rPr>
            </w:pPr>
            <w:r w:rsidRPr="00FF178F">
              <w:rPr>
                <w:b/>
                <w:bCs/>
                <w:sz w:val="20"/>
                <w:szCs w:val="20"/>
              </w:rPr>
              <w:t>0.03</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454.69</w:t>
            </w:r>
          </w:p>
          <w:p w:rsidR="001F0C14" w:rsidRPr="00FF178F" w:rsidRDefault="001F0C14" w:rsidP="00083FD1">
            <w:pPr>
              <w:jc w:val="center"/>
              <w:rPr>
                <w:b/>
                <w:bCs/>
                <w:sz w:val="20"/>
                <w:szCs w:val="20"/>
              </w:rPr>
            </w:pPr>
            <w:r w:rsidRPr="00FF178F">
              <w:rPr>
                <w:b/>
                <w:bCs/>
                <w:sz w:val="20"/>
                <w:szCs w:val="20"/>
              </w:rPr>
              <w:t>0.39</w:t>
            </w:r>
          </w:p>
        </w:tc>
      </w:tr>
      <w:tr w:rsidR="001F0C14" w:rsidRPr="00946D7C" w:rsidTr="00712503">
        <w:trPr>
          <w:trHeight w:val="284"/>
          <w:jc w:val="cent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F0C14" w:rsidRPr="00946D7C" w:rsidRDefault="001F0C14" w:rsidP="00083FD1">
            <w:pPr>
              <w:jc w:val="center"/>
              <w:rPr>
                <w:sz w:val="20"/>
                <w:szCs w:val="20"/>
              </w:rPr>
            </w:pPr>
            <w:r w:rsidRPr="00946D7C">
              <w:rPr>
                <w:sz w:val="20"/>
                <w:szCs w:val="20"/>
              </w:rPr>
              <w:t> </w:t>
            </w:r>
          </w:p>
          <w:p w:rsidR="001F0C14" w:rsidRPr="00946D7C" w:rsidRDefault="001F0C14" w:rsidP="00083FD1">
            <w:pPr>
              <w:jc w:val="center"/>
              <w:rPr>
                <w:sz w:val="20"/>
                <w:szCs w:val="20"/>
              </w:rPr>
            </w:pPr>
            <w:r w:rsidRPr="00946D7C">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1F0C14" w:rsidRPr="00946D7C" w:rsidRDefault="001F0C14" w:rsidP="00083FD1">
            <w:pPr>
              <w:jc w:val="right"/>
              <w:rPr>
                <w:b/>
                <w:bCs/>
                <w:sz w:val="20"/>
                <w:szCs w:val="20"/>
              </w:rPr>
            </w:pPr>
            <w:r w:rsidRPr="00946D7C">
              <w:rPr>
                <w:b/>
                <w:bCs/>
                <w:sz w:val="20"/>
                <w:szCs w:val="20"/>
              </w:rPr>
              <w:t>ИТОГО  объекты нового строительства</w:t>
            </w:r>
          </w:p>
          <w:p w:rsidR="001F0C14" w:rsidRPr="00946D7C" w:rsidRDefault="001F0C14" w:rsidP="00083FD1">
            <w:pPr>
              <w:rPr>
                <w:b/>
                <w:bCs/>
                <w:sz w:val="20"/>
                <w:szCs w:val="20"/>
              </w:rPr>
            </w:pPr>
            <w:r w:rsidRPr="00946D7C">
              <w:rPr>
                <w:sz w:val="20"/>
                <w:szCs w:val="20"/>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286.68</w:t>
            </w:r>
          </w:p>
          <w:p w:rsidR="001F0C14" w:rsidRPr="00FF178F" w:rsidRDefault="001F0C14" w:rsidP="00083FD1">
            <w:pPr>
              <w:jc w:val="center"/>
              <w:rPr>
                <w:b/>
                <w:bCs/>
                <w:sz w:val="20"/>
                <w:szCs w:val="20"/>
              </w:rPr>
            </w:pPr>
            <w:r w:rsidRPr="00FF178F">
              <w:rPr>
                <w:b/>
                <w:bCs/>
                <w:sz w:val="20"/>
                <w:szCs w:val="20"/>
              </w:rPr>
              <w:t>0.25</w:t>
            </w:r>
          </w:p>
        </w:tc>
        <w:tc>
          <w:tcPr>
            <w:tcW w:w="1046"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250.15</w:t>
            </w:r>
          </w:p>
          <w:p w:rsidR="001F0C14" w:rsidRPr="00FF178F" w:rsidRDefault="001F0C14" w:rsidP="00083FD1">
            <w:pPr>
              <w:jc w:val="center"/>
              <w:rPr>
                <w:b/>
                <w:bCs/>
                <w:sz w:val="20"/>
                <w:szCs w:val="20"/>
              </w:rPr>
            </w:pPr>
            <w:r w:rsidRPr="00FF178F">
              <w:rPr>
                <w:b/>
                <w:bCs/>
                <w:sz w:val="20"/>
                <w:szCs w:val="20"/>
              </w:rPr>
              <w:t>0.22</w:t>
            </w:r>
          </w:p>
        </w:tc>
        <w:tc>
          <w:tcPr>
            <w:tcW w:w="1213"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36.70</w:t>
            </w:r>
          </w:p>
          <w:p w:rsidR="001F0C14" w:rsidRPr="00FF178F" w:rsidRDefault="001F0C14" w:rsidP="00083FD1">
            <w:pPr>
              <w:jc w:val="center"/>
              <w:rPr>
                <w:b/>
                <w:bCs/>
                <w:sz w:val="20"/>
                <w:szCs w:val="20"/>
              </w:rPr>
            </w:pPr>
            <w:r w:rsidRPr="00FF178F">
              <w:rPr>
                <w:b/>
                <w:bCs/>
                <w:sz w:val="20"/>
                <w:szCs w:val="20"/>
              </w:rPr>
              <w:t>0.03</w:t>
            </w:r>
          </w:p>
        </w:tc>
        <w:tc>
          <w:tcPr>
            <w:tcW w:w="1150" w:type="dxa"/>
            <w:tcBorders>
              <w:top w:val="single" w:sz="4" w:space="0" w:color="auto"/>
              <w:left w:val="nil"/>
              <w:bottom w:val="single" w:sz="4" w:space="0" w:color="auto"/>
              <w:right w:val="single" w:sz="4" w:space="0" w:color="auto"/>
            </w:tcBorders>
            <w:shd w:val="clear" w:color="auto" w:fill="auto"/>
            <w:vAlign w:val="center"/>
          </w:tcPr>
          <w:p w:rsidR="001F0C14" w:rsidRPr="00FF178F" w:rsidRDefault="001F0C14" w:rsidP="00083FD1">
            <w:pPr>
              <w:jc w:val="center"/>
              <w:rPr>
                <w:b/>
                <w:bCs/>
                <w:sz w:val="20"/>
                <w:szCs w:val="20"/>
              </w:rPr>
            </w:pPr>
            <w:r w:rsidRPr="00FF178F">
              <w:rPr>
                <w:b/>
                <w:bCs/>
                <w:sz w:val="20"/>
                <w:szCs w:val="20"/>
              </w:rPr>
              <w:t>573.53</w:t>
            </w:r>
          </w:p>
          <w:p w:rsidR="001F0C14" w:rsidRPr="00FF178F" w:rsidRDefault="001F0C14" w:rsidP="00083FD1">
            <w:pPr>
              <w:jc w:val="center"/>
              <w:rPr>
                <w:b/>
                <w:bCs/>
                <w:sz w:val="20"/>
                <w:szCs w:val="20"/>
              </w:rPr>
            </w:pPr>
            <w:r w:rsidRPr="00FF178F">
              <w:rPr>
                <w:b/>
                <w:bCs/>
                <w:sz w:val="20"/>
                <w:szCs w:val="20"/>
              </w:rPr>
              <w:t>0.49</w:t>
            </w:r>
          </w:p>
        </w:tc>
      </w:tr>
    </w:tbl>
    <w:p w:rsidR="001F0C14" w:rsidRDefault="001F0C14" w:rsidP="001F0C14">
      <w:pPr>
        <w:tabs>
          <w:tab w:val="left" w:pos="0"/>
        </w:tabs>
        <w:ind w:firstLine="900"/>
        <w:jc w:val="center"/>
        <w:rPr>
          <w:b/>
        </w:rPr>
      </w:pPr>
    </w:p>
    <w:p w:rsidR="001F0C14" w:rsidRPr="00B65744" w:rsidRDefault="001F0C14" w:rsidP="001F0C14">
      <w:pPr>
        <w:rPr>
          <w:b/>
        </w:rPr>
      </w:pPr>
      <w:r w:rsidRPr="00B65744">
        <w:rPr>
          <w:b/>
        </w:rPr>
        <w:t xml:space="preserve">Проектная схема  теплоснабжения  объектов   </w:t>
      </w:r>
      <w:r>
        <w:rPr>
          <w:b/>
        </w:rPr>
        <w:t>МО СП «Арзгун»</w:t>
      </w:r>
    </w:p>
    <w:p w:rsidR="001F0C14" w:rsidRPr="00B65744" w:rsidRDefault="001F0C14" w:rsidP="001F0C14">
      <w:pPr>
        <w:ind w:firstLine="720"/>
        <w:jc w:val="both"/>
      </w:pPr>
      <w:r w:rsidRPr="00677C3F">
        <w:rPr>
          <w:bCs/>
        </w:rPr>
        <w:t>Потребителями тепла в общественных зданиях являются системы отопления, вентиляции и горячего водоснабжения.</w:t>
      </w:r>
      <w:r>
        <w:rPr>
          <w:bCs/>
        </w:rPr>
        <w:t xml:space="preserve"> </w:t>
      </w:r>
      <w:r w:rsidRPr="00B65744">
        <w:t>Теплоснабжение для общественно-административной</w:t>
      </w:r>
      <w:r>
        <w:t xml:space="preserve"> </w:t>
      </w:r>
      <w:r w:rsidRPr="00B65744">
        <w:t>застройки сел</w:t>
      </w:r>
      <w:r>
        <w:t xml:space="preserve"> МО СП «Арзгун»</w:t>
      </w:r>
      <w:r w:rsidRPr="00B65744">
        <w:t xml:space="preserve"> предусматривается централизованное (от проектируемых</w:t>
      </w:r>
      <w:r>
        <w:t xml:space="preserve"> и реконструируемых</w:t>
      </w:r>
      <w:r w:rsidRPr="00B65744">
        <w:t xml:space="preserve"> котельных)</w:t>
      </w:r>
      <w:r>
        <w:t xml:space="preserve"> </w:t>
      </w:r>
      <w:r w:rsidRPr="00B65744">
        <w:t xml:space="preserve">и децентрализованное от индивидуальных </w:t>
      </w:r>
      <w:r>
        <w:t xml:space="preserve">твердотопливных, газовых и </w:t>
      </w:r>
      <w:r w:rsidRPr="00B65744">
        <w:t>электр</w:t>
      </w:r>
      <w:r>
        <w:t xml:space="preserve">ических </w:t>
      </w:r>
      <w:r w:rsidRPr="00B65744">
        <w:t xml:space="preserve">котлов, электрических отопительных приборов и нетрадиционных возобновляемых </w:t>
      </w:r>
      <w:r w:rsidRPr="00B65744">
        <w:lastRenderedPageBreak/>
        <w:t>источников энергии (солнечны</w:t>
      </w:r>
      <w:r>
        <w:t>х  коллекторов</w:t>
      </w:r>
      <w:r w:rsidRPr="00B65744">
        <w:t xml:space="preserve">). Отопление жилой </w:t>
      </w:r>
      <w:r>
        <w:t xml:space="preserve">усадебной </w:t>
      </w:r>
      <w:r w:rsidRPr="00B65744">
        <w:t>застройки сохраняется печное.</w:t>
      </w:r>
    </w:p>
    <w:p w:rsidR="001F0C14" w:rsidRPr="00FB6353" w:rsidRDefault="001F0C14" w:rsidP="001F0C14">
      <w:pPr>
        <w:widowControl w:val="0"/>
        <w:jc w:val="both"/>
      </w:pPr>
      <w:r>
        <w:rPr>
          <w:b/>
          <w:u w:val="single"/>
        </w:rPr>
        <w:t>у</w:t>
      </w:r>
      <w:r w:rsidRPr="00E353C8">
        <w:rPr>
          <w:b/>
          <w:u w:val="single"/>
        </w:rPr>
        <w:t xml:space="preserve">. </w:t>
      </w:r>
      <w:r>
        <w:rPr>
          <w:b/>
          <w:u w:val="single"/>
        </w:rPr>
        <w:t>Арзгун.</w:t>
      </w:r>
      <w:r>
        <w:t xml:space="preserve">   </w:t>
      </w:r>
      <w:r w:rsidRPr="00E353C8">
        <w:t xml:space="preserve">Проектом предусматривается </w:t>
      </w:r>
      <w:r>
        <w:t xml:space="preserve"> оптимизация схемы теплоснабжения села, для чего предлагается закрытие котельных КСК и школьной со строительством новой </w:t>
      </w:r>
      <w:r w:rsidRPr="00E93F5D">
        <w:t xml:space="preserve">модульной (контейнерной) котельной с 2-мя котлами на сжиженном газе общей </w:t>
      </w:r>
      <w:r w:rsidRPr="00AC4034">
        <w:t xml:space="preserve">мощностью 1,93 Гкал/час. </w:t>
      </w:r>
      <w:r>
        <w:t>К новой котельной планируется подключить большую часть зданий общественно-административного центра ул. Арзгун.</w:t>
      </w:r>
      <w:r w:rsidRPr="00AC4034">
        <w:t xml:space="preserve"> К установке принимается газовая котельная «РАЦИОНАЛ 2500 ЭКО-2».</w:t>
      </w:r>
    </w:p>
    <w:p w:rsidR="001F0C14" w:rsidRPr="00E353C8" w:rsidRDefault="001F0C14" w:rsidP="001F0C14">
      <w:pPr>
        <w:widowControl w:val="0"/>
        <w:ind w:firstLine="720"/>
        <w:jc w:val="both"/>
        <w:rPr>
          <w:color w:val="000000"/>
        </w:rPr>
      </w:pPr>
      <w:r w:rsidRPr="00E353C8">
        <w:rPr>
          <w:color w:val="000000"/>
        </w:rPr>
        <w:t>В перспективе, при газификации Республики Бурятии сетевым газом, возможен пе</w:t>
      </w:r>
      <w:r>
        <w:rPr>
          <w:color w:val="000000"/>
        </w:rPr>
        <w:t>ревод котельной</w:t>
      </w:r>
      <w:r w:rsidRPr="00E353C8">
        <w:rPr>
          <w:color w:val="000000"/>
        </w:rPr>
        <w:t xml:space="preserve">  на сжигание природного газа.</w:t>
      </w:r>
    </w:p>
    <w:p w:rsidR="001F0C14" w:rsidRDefault="001F0C14" w:rsidP="001F0C14">
      <w:pPr>
        <w:tabs>
          <w:tab w:val="left" w:pos="851"/>
        </w:tabs>
        <w:ind w:firstLine="720"/>
        <w:jc w:val="both"/>
      </w:pPr>
      <w:r w:rsidRPr="00677C3F">
        <w:t xml:space="preserve">Для покрытия тепловых нагрузок на систему горячего водоснабжения существующих и перспективных объектов общественно-административной застройки,  на кровле зданий предусматривается установка солнечных коллекторов. Ввиду своей автономности солнечные коллектора могут устанавливаться индивидуально на каждое здание, при этом нет необходимости дополнительного устройства зданий,  сооружений и сетей. </w:t>
      </w:r>
      <w:r>
        <w:t xml:space="preserve">  </w:t>
      </w:r>
      <w:r w:rsidRPr="00677C3F">
        <w:t xml:space="preserve">В период, когда водопотребление незначительно, горячая вода аккумулируется в баках-аккумуляторах. При больших расходах воды </w:t>
      </w:r>
      <w:proofErr w:type="spellStart"/>
      <w:r w:rsidRPr="00677C3F">
        <w:t>водоразбор</w:t>
      </w:r>
      <w:proofErr w:type="spellEnd"/>
      <w:r w:rsidRPr="00677C3F">
        <w:t xml:space="preserve"> производится из баков. В качестве резерва в баках-аккумуляторах устанавливаются </w:t>
      </w:r>
      <w:proofErr w:type="spellStart"/>
      <w:r w:rsidRPr="00677C3F">
        <w:t>ТЭНы</w:t>
      </w:r>
      <w:proofErr w:type="spellEnd"/>
      <w:r w:rsidRPr="00677C3F">
        <w:t>, которые работают в ночное время при отсутствии электрической нагрузки на освещение.</w:t>
      </w:r>
      <w:r>
        <w:t xml:space="preserve"> </w:t>
      </w:r>
    </w:p>
    <w:p w:rsidR="001F0C14" w:rsidRDefault="001F0C14" w:rsidP="001F0C14">
      <w:pPr>
        <w:widowControl w:val="0"/>
        <w:ind w:firstLine="720"/>
        <w:jc w:val="both"/>
      </w:pPr>
      <w:r w:rsidRPr="00076E9A">
        <w:t>Теплоснабжение  жилой  застройки  сохраняется печное, а также от индивидуальных котельных – на твердом и газовом</w:t>
      </w:r>
      <w:r>
        <w:t xml:space="preserve"> топливе.</w:t>
      </w:r>
    </w:p>
    <w:p w:rsidR="001F0C14" w:rsidRDefault="001F0C14" w:rsidP="001F0C14">
      <w:pPr>
        <w:widowControl w:val="0"/>
        <w:jc w:val="both"/>
      </w:pPr>
      <w:r>
        <w:rPr>
          <w:b/>
          <w:u w:val="single"/>
        </w:rPr>
        <w:t xml:space="preserve">ул. </w:t>
      </w:r>
      <w:proofErr w:type="spellStart"/>
      <w:r>
        <w:rPr>
          <w:b/>
          <w:u w:val="single"/>
        </w:rPr>
        <w:t>Гарга</w:t>
      </w:r>
      <w:proofErr w:type="spellEnd"/>
      <w:r>
        <w:rPr>
          <w:b/>
          <w:u w:val="single"/>
        </w:rPr>
        <w:t xml:space="preserve">, </w:t>
      </w:r>
      <w:proofErr w:type="spellStart"/>
      <w:r>
        <w:rPr>
          <w:b/>
          <w:u w:val="single"/>
        </w:rPr>
        <w:t>Тунгэн</w:t>
      </w:r>
      <w:proofErr w:type="spellEnd"/>
      <w:r>
        <w:rPr>
          <w:b/>
          <w:u w:val="single"/>
        </w:rPr>
        <w:t xml:space="preserve">, </w:t>
      </w:r>
      <w:proofErr w:type="spellStart"/>
      <w:r>
        <w:rPr>
          <w:b/>
          <w:u w:val="single"/>
        </w:rPr>
        <w:t>Угнасай</w:t>
      </w:r>
      <w:proofErr w:type="spellEnd"/>
      <w:r>
        <w:rPr>
          <w:b/>
          <w:u w:val="single"/>
        </w:rPr>
        <w:t xml:space="preserve">, п. Курорт </w:t>
      </w:r>
      <w:proofErr w:type="spellStart"/>
      <w:r>
        <w:rPr>
          <w:b/>
          <w:u w:val="single"/>
        </w:rPr>
        <w:t>Гаргинский</w:t>
      </w:r>
      <w:proofErr w:type="spellEnd"/>
      <w:r>
        <w:rPr>
          <w:b/>
          <w:u w:val="single"/>
        </w:rPr>
        <w:t>.</w:t>
      </w:r>
      <w:r w:rsidRPr="00076E9A">
        <w:rPr>
          <w:sz w:val="28"/>
          <w:szCs w:val="28"/>
        </w:rPr>
        <w:t xml:space="preserve"> </w:t>
      </w:r>
      <w:r w:rsidRPr="00076E9A">
        <w:t>Теплоснабжение общественно-административной и жилой  застройки  сохраняется печное, а также от индивидуальных котельных – на твердом и газовом</w:t>
      </w:r>
      <w:r>
        <w:t xml:space="preserve"> топливе.</w:t>
      </w:r>
    </w:p>
    <w:p w:rsidR="001F0C14" w:rsidRPr="005165A9" w:rsidRDefault="001F0C14" w:rsidP="001F0C14">
      <w:pPr>
        <w:pStyle w:val="310"/>
        <w:tabs>
          <w:tab w:val="left" w:pos="360"/>
        </w:tabs>
        <w:ind w:left="0"/>
        <w:rPr>
          <w:rFonts w:ascii="Times New Roman" w:eastAsia="Times New Roman" w:hAnsi="Times New Roman" w:cs="Times New Roman"/>
          <w:position w:val="0"/>
          <w:sz w:val="24"/>
        </w:rPr>
      </w:pPr>
      <w:proofErr w:type="spellStart"/>
      <w:r w:rsidRPr="005165A9">
        <w:rPr>
          <w:rFonts w:ascii="Times New Roman" w:eastAsia="Times New Roman" w:hAnsi="Times New Roman" w:cs="Times New Roman"/>
          <w:position w:val="0"/>
          <w:sz w:val="24"/>
        </w:rPr>
        <w:t>Газот</w:t>
      </w:r>
      <w:r>
        <w:rPr>
          <w:rFonts w:ascii="Times New Roman" w:eastAsia="Times New Roman" w:hAnsi="Times New Roman" w:cs="Times New Roman"/>
          <w:position w:val="0"/>
          <w:sz w:val="24"/>
        </w:rPr>
        <w:t>еплоснабжение</w:t>
      </w:r>
      <w:proofErr w:type="spellEnd"/>
      <w:r>
        <w:rPr>
          <w:rFonts w:ascii="Times New Roman" w:eastAsia="Times New Roman" w:hAnsi="Times New Roman" w:cs="Times New Roman"/>
          <w:position w:val="0"/>
          <w:sz w:val="24"/>
        </w:rPr>
        <w:t>.</w:t>
      </w:r>
    </w:p>
    <w:p w:rsidR="001F0C14" w:rsidRDefault="001F0C14" w:rsidP="001F0C14">
      <w:pPr>
        <w:pStyle w:val="310"/>
        <w:tabs>
          <w:tab w:val="left" w:pos="360"/>
        </w:tabs>
        <w:ind w:left="0" w:firstLine="851"/>
        <w:rPr>
          <w:rFonts w:ascii="Times New Roman" w:eastAsia="Times New Roman" w:hAnsi="Times New Roman"/>
          <w:b w:val="0"/>
          <w:position w:val="0"/>
          <w:sz w:val="24"/>
        </w:rPr>
      </w:pPr>
      <w:r w:rsidRPr="005C22B1">
        <w:rPr>
          <w:rFonts w:ascii="Times New Roman" w:eastAsia="Times New Roman" w:hAnsi="Times New Roman" w:cs="Times New Roman"/>
          <w:b w:val="0"/>
          <w:position w:val="0"/>
          <w:sz w:val="24"/>
        </w:rPr>
        <w:t xml:space="preserve">В проекте </w:t>
      </w:r>
      <w:r>
        <w:rPr>
          <w:rFonts w:ascii="Times New Roman" w:eastAsia="Times New Roman" w:hAnsi="Times New Roman" w:cs="Times New Roman"/>
          <w:b w:val="0"/>
          <w:position w:val="0"/>
          <w:sz w:val="24"/>
        </w:rPr>
        <w:t xml:space="preserve">предлагается </w:t>
      </w:r>
      <w:r w:rsidRPr="005C22B1">
        <w:rPr>
          <w:rFonts w:ascii="Times New Roman" w:eastAsia="Times New Roman" w:hAnsi="Times New Roman" w:cs="Times New Roman"/>
          <w:b w:val="0"/>
          <w:position w:val="0"/>
          <w:sz w:val="24"/>
        </w:rPr>
        <w:t>модульн</w:t>
      </w:r>
      <w:r>
        <w:rPr>
          <w:rFonts w:ascii="Times New Roman" w:eastAsia="Times New Roman" w:hAnsi="Times New Roman" w:cs="Times New Roman"/>
          <w:b w:val="0"/>
          <w:position w:val="0"/>
          <w:sz w:val="24"/>
        </w:rPr>
        <w:t xml:space="preserve">ая котельная </w:t>
      </w:r>
      <w:r w:rsidRPr="0054013C">
        <w:rPr>
          <w:rFonts w:ascii="Times New Roman" w:eastAsia="Times New Roman" w:hAnsi="Times New Roman" w:cs="Times New Roman"/>
          <w:b w:val="0"/>
          <w:position w:val="0"/>
          <w:sz w:val="24"/>
        </w:rPr>
        <w:t xml:space="preserve">«РАЦИОНАЛ </w:t>
      </w:r>
      <w:r>
        <w:rPr>
          <w:rFonts w:ascii="Times New Roman" w:eastAsia="Times New Roman" w:hAnsi="Times New Roman" w:cs="Times New Roman"/>
          <w:b w:val="0"/>
          <w:position w:val="0"/>
          <w:sz w:val="24"/>
        </w:rPr>
        <w:t>25</w:t>
      </w:r>
      <w:r w:rsidRPr="0054013C">
        <w:rPr>
          <w:rFonts w:ascii="Times New Roman" w:eastAsia="Times New Roman" w:hAnsi="Times New Roman" w:cs="Times New Roman"/>
          <w:b w:val="0"/>
          <w:position w:val="0"/>
          <w:sz w:val="24"/>
        </w:rPr>
        <w:t>00 ЭКО-</w:t>
      </w:r>
      <w:r w:rsidRPr="0054013C">
        <w:rPr>
          <w:rFonts w:ascii="Times New Roman" w:eastAsia="Times New Roman" w:hAnsi="Times New Roman"/>
          <w:b w:val="0"/>
          <w:position w:val="0"/>
          <w:sz w:val="24"/>
        </w:rPr>
        <w:t xml:space="preserve">2», базового исполнения, с водогрейными котлами </w:t>
      </w:r>
      <w:proofErr w:type="spellStart"/>
      <w:r w:rsidRPr="0054013C">
        <w:rPr>
          <w:rFonts w:ascii="Times New Roman" w:eastAsia="Times New Roman" w:hAnsi="Times New Roman"/>
          <w:b w:val="0"/>
          <w:position w:val="0"/>
          <w:sz w:val="24"/>
          <w:lang w:val="en-US"/>
        </w:rPr>
        <w:t>Viessmann</w:t>
      </w:r>
      <w:proofErr w:type="spellEnd"/>
      <w:r w:rsidRPr="0054013C">
        <w:t xml:space="preserve"> </w:t>
      </w:r>
      <w:r w:rsidRPr="0054013C">
        <w:rPr>
          <w:rFonts w:ascii="Times New Roman" w:hAnsi="Times New Roman" w:cs="Times New Roman"/>
          <w:b w:val="0"/>
          <w:sz w:val="24"/>
        </w:rPr>
        <w:t xml:space="preserve">типа </w:t>
      </w:r>
      <w:r w:rsidRPr="0054013C">
        <w:rPr>
          <w:rFonts w:ascii="Times New Roman" w:eastAsia="Times New Roman" w:hAnsi="Times New Roman"/>
          <w:b w:val="0"/>
          <w:position w:val="0"/>
          <w:sz w:val="24"/>
        </w:rPr>
        <w:t xml:space="preserve"> </w:t>
      </w:r>
      <w:proofErr w:type="spellStart"/>
      <w:r w:rsidRPr="0054013C">
        <w:rPr>
          <w:rFonts w:ascii="Times New Roman" w:eastAsia="Times New Roman" w:hAnsi="Times New Roman"/>
          <w:b w:val="0"/>
          <w:position w:val="0"/>
          <w:sz w:val="24"/>
          <w:lang w:val="en-US"/>
        </w:rPr>
        <w:t>Vito</w:t>
      </w:r>
      <w:r>
        <w:rPr>
          <w:rFonts w:ascii="Times New Roman" w:eastAsia="Times New Roman" w:hAnsi="Times New Roman"/>
          <w:b w:val="0"/>
          <w:position w:val="0"/>
          <w:sz w:val="24"/>
          <w:lang w:val="en-US"/>
        </w:rPr>
        <w:t>ple</w:t>
      </w:r>
      <w:r w:rsidRPr="0054013C">
        <w:rPr>
          <w:rFonts w:ascii="Times New Roman" w:eastAsia="Times New Roman" w:hAnsi="Times New Roman"/>
          <w:b w:val="0"/>
          <w:position w:val="0"/>
          <w:sz w:val="24"/>
          <w:lang w:val="en-US"/>
        </w:rPr>
        <w:t>x</w:t>
      </w:r>
      <w:proofErr w:type="spellEnd"/>
      <w:r w:rsidRPr="0054013C">
        <w:rPr>
          <w:rFonts w:ascii="Times New Roman" w:eastAsia="Times New Roman" w:hAnsi="Times New Roman"/>
          <w:b w:val="0"/>
          <w:position w:val="0"/>
          <w:sz w:val="24"/>
        </w:rPr>
        <w:t xml:space="preserve"> 100 </w:t>
      </w:r>
      <w:r>
        <w:rPr>
          <w:rFonts w:ascii="Times New Roman" w:eastAsia="Times New Roman" w:hAnsi="Times New Roman"/>
          <w:b w:val="0"/>
          <w:position w:val="0"/>
          <w:sz w:val="24"/>
          <w:lang w:val="en-US"/>
        </w:rPr>
        <w:t>PV</w:t>
      </w:r>
      <w:r w:rsidRPr="0054013C">
        <w:rPr>
          <w:rFonts w:ascii="Times New Roman" w:eastAsia="Times New Roman" w:hAnsi="Times New Roman"/>
          <w:b w:val="0"/>
          <w:position w:val="0"/>
          <w:sz w:val="24"/>
        </w:rPr>
        <w:t xml:space="preserve">1 и газовыми горелками G30. </w:t>
      </w:r>
      <w:proofErr w:type="spellStart"/>
      <w:r w:rsidRPr="0054013C">
        <w:rPr>
          <w:rFonts w:ascii="Times New Roman" w:eastAsia="Times New Roman" w:hAnsi="Times New Roman"/>
          <w:b w:val="0"/>
          <w:position w:val="0"/>
          <w:sz w:val="24"/>
        </w:rPr>
        <w:t>Теплопроизводительность</w:t>
      </w:r>
      <w:proofErr w:type="spellEnd"/>
      <w:r w:rsidRPr="0054013C">
        <w:rPr>
          <w:rFonts w:ascii="Times New Roman" w:eastAsia="Times New Roman" w:hAnsi="Times New Roman"/>
          <w:b w:val="0"/>
          <w:position w:val="0"/>
          <w:sz w:val="24"/>
        </w:rPr>
        <w:t xml:space="preserve"> котельной 2</w:t>
      </w:r>
      <w:r w:rsidRPr="00AC4034">
        <w:rPr>
          <w:rFonts w:ascii="Times New Roman" w:eastAsia="Times New Roman" w:hAnsi="Times New Roman"/>
          <w:b w:val="0"/>
          <w:position w:val="0"/>
          <w:sz w:val="24"/>
        </w:rPr>
        <w:t>24</w:t>
      </w:r>
      <w:r w:rsidRPr="0054013C">
        <w:rPr>
          <w:rFonts w:ascii="Times New Roman" w:eastAsia="Times New Roman" w:hAnsi="Times New Roman"/>
          <w:b w:val="0"/>
          <w:position w:val="0"/>
          <w:sz w:val="24"/>
        </w:rPr>
        <w:t>0 КВт.</w:t>
      </w:r>
    </w:p>
    <w:p w:rsidR="001F0C14" w:rsidRPr="005C22B1" w:rsidRDefault="001F0C14" w:rsidP="001F0C14">
      <w:pPr>
        <w:pStyle w:val="310"/>
        <w:tabs>
          <w:tab w:val="left" w:pos="360"/>
        </w:tabs>
        <w:ind w:left="0" w:firstLine="851"/>
        <w:rPr>
          <w:rFonts w:ascii="Times New Roman" w:eastAsia="Times New Roman" w:hAnsi="Times New Roman"/>
          <w:b w:val="0"/>
          <w:position w:val="0"/>
          <w:sz w:val="24"/>
        </w:rPr>
      </w:pPr>
      <w:r w:rsidRPr="005C22B1">
        <w:rPr>
          <w:rFonts w:ascii="Times New Roman" w:eastAsia="Times New Roman" w:hAnsi="Times New Roman"/>
          <w:b w:val="0"/>
          <w:position w:val="0"/>
          <w:sz w:val="24"/>
        </w:rPr>
        <w:t>В качестве топлива используется сжиженный газ (СУГ) по ГОСТ 20448-90. Модульные котельные поставляются в виде транспортабельных модулей полной заводской готовности и требуют только подключения к наружным сетям.</w:t>
      </w:r>
    </w:p>
    <w:p w:rsidR="001F0C14" w:rsidRPr="005C22B1" w:rsidRDefault="001F0C14" w:rsidP="001F0C14">
      <w:pPr>
        <w:pStyle w:val="310"/>
        <w:tabs>
          <w:tab w:val="left" w:pos="360"/>
        </w:tabs>
        <w:ind w:left="0" w:firstLine="851"/>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Качество производимой компанией РАЦИОНАЛ продукции подтверждено сертификатами ГОСТ </w:t>
      </w:r>
      <w:proofErr w:type="gramStart"/>
      <w:r w:rsidRPr="005C22B1">
        <w:rPr>
          <w:rFonts w:ascii="Times New Roman" w:eastAsia="Times New Roman" w:hAnsi="Times New Roman"/>
          <w:b w:val="0"/>
          <w:position w:val="0"/>
          <w:sz w:val="24"/>
        </w:rPr>
        <w:t>Р</w:t>
      </w:r>
      <w:proofErr w:type="gramEnd"/>
      <w:r w:rsidRPr="005C22B1">
        <w:rPr>
          <w:rFonts w:ascii="Times New Roman" w:eastAsia="Times New Roman" w:hAnsi="Times New Roman"/>
          <w:b w:val="0"/>
          <w:position w:val="0"/>
          <w:sz w:val="24"/>
        </w:rPr>
        <w:t xml:space="preserve"> и сертификатами пожарной безопасности. </w:t>
      </w:r>
    </w:p>
    <w:p w:rsidR="001F0C14" w:rsidRPr="005C22B1" w:rsidRDefault="001F0C14" w:rsidP="001F0C14">
      <w:pPr>
        <w:pStyle w:val="310"/>
        <w:tabs>
          <w:tab w:val="left" w:pos="1080"/>
        </w:tabs>
        <w:ind w:left="0"/>
        <w:jc w:val="left"/>
        <w:rPr>
          <w:rFonts w:ascii="Times New Roman" w:eastAsia="Times New Roman" w:hAnsi="Times New Roman"/>
          <w:bCs/>
          <w:position w:val="0"/>
          <w:sz w:val="24"/>
        </w:rPr>
      </w:pPr>
      <w:r w:rsidRPr="005C22B1">
        <w:rPr>
          <w:rFonts w:ascii="Times New Roman" w:eastAsia="Times New Roman" w:hAnsi="Times New Roman"/>
          <w:bCs/>
          <w:position w:val="0"/>
          <w:sz w:val="24"/>
        </w:rPr>
        <w:t>Основные технические характеристики</w:t>
      </w:r>
    </w:p>
    <w:p w:rsidR="001F0C14" w:rsidRDefault="001F0C14" w:rsidP="001F0C14">
      <w:pPr>
        <w:pStyle w:val="310"/>
        <w:tabs>
          <w:tab w:val="left" w:pos="1080"/>
        </w:tabs>
        <w:ind w:left="0" w:firstLine="851"/>
        <w:rPr>
          <w:rFonts w:ascii="Times New Roman" w:eastAsia="Times New Roman" w:hAnsi="Times New Roman"/>
          <w:b w:val="0"/>
          <w:position w:val="0"/>
          <w:sz w:val="24"/>
        </w:rPr>
      </w:pPr>
      <w:r>
        <w:rPr>
          <w:rFonts w:ascii="Times New Roman" w:eastAsia="Times New Roman" w:hAnsi="Times New Roman"/>
          <w:b w:val="0"/>
          <w:position w:val="0"/>
          <w:sz w:val="24"/>
        </w:rPr>
        <w:t xml:space="preserve">Котельные </w:t>
      </w:r>
      <w:r w:rsidRPr="005C22B1">
        <w:rPr>
          <w:rFonts w:ascii="Times New Roman" w:eastAsia="Times New Roman" w:hAnsi="Times New Roman"/>
          <w:b w:val="0"/>
          <w:position w:val="0"/>
          <w:sz w:val="24"/>
        </w:rPr>
        <w:t xml:space="preserve"> РАЦИОНАЛ  ЭКО-2 предназначен</w:t>
      </w:r>
      <w:r>
        <w:rPr>
          <w:rFonts w:ascii="Times New Roman" w:eastAsia="Times New Roman" w:hAnsi="Times New Roman"/>
          <w:b w:val="0"/>
          <w:position w:val="0"/>
          <w:sz w:val="24"/>
        </w:rPr>
        <w:t xml:space="preserve">ы </w:t>
      </w:r>
      <w:r w:rsidRPr="005C22B1">
        <w:rPr>
          <w:rFonts w:ascii="Times New Roman" w:eastAsia="Times New Roman" w:hAnsi="Times New Roman"/>
          <w:b w:val="0"/>
          <w:position w:val="0"/>
          <w:sz w:val="24"/>
        </w:rPr>
        <w:t xml:space="preserve"> для производства  тепловой энергии со следующим диапазоном технических параметров:</w:t>
      </w:r>
    </w:p>
    <w:p w:rsidR="001F0C14" w:rsidRDefault="001F0C14" w:rsidP="001F0C14">
      <w:pPr>
        <w:pStyle w:val="310"/>
        <w:tabs>
          <w:tab w:val="left" w:pos="1080"/>
        </w:tabs>
        <w:ind w:left="0" w:right="1557" w:firstLine="851"/>
        <w:jc w:val="right"/>
        <w:rPr>
          <w:rFonts w:ascii="Times New Roman" w:eastAsia="Times New Roman" w:hAnsi="Times New Roman"/>
          <w:b w:val="0"/>
          <w:position w:val="0"/>
          <w:sz w:val="24"/>
        </w:rPr>
      </w:pPr>
      <w:r>
        <w:rPr>
          <w:rFonts w:ascii="Times New Roman" w:eastAsia="Times New Roman" w:hAnsi="Times New Roman"/>
          <w:b w:val="0"/>
          <w:position w:val="0"/>
          <w:sz w:val="24"/>
        </w:rPr>
        <w:t>Таблица 18</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96"/>
        <w:gridCol w:w="2977"/>
      </w:tblGrid>
      <w:tr w:rsidR="001F0C14" w:rsidRPr="001B0714" w:rsidTr="00083FD1">
        <w:trPr>
          <w:trHeight w:val="557"/>
        </w:trPr>
        <w:tc>
          <w:tcPr>
            <w:tcW w:w="6096" w:type="dxa"/>
          </w:tcPr>
          <w:p w:rsidR="001F0C14" w:rsidRPr="001B0714" w:rsidRDefault="001F0C14" w:rsidP="00083FD1">
            <w:pPr>
              <w:pStyle w:val="310"/>
              <w:ind w:left="0"/>
              <w:jc w:val="center"/>
              <w:rPr>
                <w:rFonts w:ascii="Times New Roman" w:eastAsia="Times New Roman" w:hAnsi="Times New Roman"/>
                <w:b w:val="0"/>
                <w:position w:val="0"/>
                <w:sz w:val="24"/>
              </w:rPr>
            </w:pPr>
            <w:r w:rsidRPr="001B0714">
              <w:rPr>
                <w:rFonts w:ascii="Times New Roman" w:eastAsia="Times New Roman" w:hAnsi="Times New Roman"/>
                <w:b w:val="0"/>
                <w:position w:val="0"/>
                <w:sz w:val="24"/>
              </w:rPr>
              <w:t>Показатели</w:t>
            </w:r>
          </w:p>
        </w:tc>
        <w:tc>
          <w:tcPr>
            <w:tcW w:w="2977" w:type="dxa"/>
            <w:shd w:val="clear" w:color="auto" w:fill="auto"/>
          </w:tcPr>
          <w:p w:rsidR="001F0C14" w:rsidRPr="001B0714" w:rsidRDefault="001F0C14" w:rsidP="00083FD1">
            <w:pPr>
              <w:pStyle w:val="310"/>
              <w:ind w:left="0"/>
              <w:jc w:val="center"/>
              <w:rPr>
                <w:rFonts w:ascii="Times New Roman" w:eastAsia="Times New Roman" w:hAnsi="Times New Roman"/>
                <w:b w:val="0"/>
                <w:position w:val="0"/>
                <w:sz w:val="24"/>
              </w:rPr>
            </w:pPr>
            <w:r w:rsidRPr="001B0714">
              <w:rPr>
                <w:rFonts w:ascii="Times New Roman" w:eastAsia="Times New Roman" w:hAnsi="Times New Roman" w:cs="Times New Roman"/>
                <w:b w:val="0"/>
                <w:position w:val="0"/>
                <w:sz w:val="24"/>
              </w:rPr>
              <w:t xml:space="preserve">РАЦИОНАЛ </w:t>
            </w:r>
            <w:r w:rsidRPr="001B0714">
              <w:rPr>
                <w:rFonts w:ascii="Times New Roman" w:eastAsia="Times New Roman" w:hAnsi="Times New Roman" w:cs="Times New Roman"/>
                <w:b w:val="0"/>
                <w:position w:val="0"/>
                <w:sz w:val="24"/>
                <w:lang w:val="en-US"/>
              </w:rPr>
              <w:t>25</w:t>
            </w:r>
            <w:r w:rsidRPr="001B0714">
              <w:rPr>
                <w:rFonts w:ascii="Times New Roman" w:eastAsia="Times New Roman" w:hAnsi="Times New Roman" w:cs="Times New Roman"/>
                <w:b w:val="0"/>
                <w:position w:val="0"/>
                <w:sz w:val="24"/>
              </w:rPr>
              <w:t>00 ЭКО-</w:t>
            </w:r>
            <w:r w:rsidRPr="001B0714">
              <w:rPr>
                <w:rFonts w:ascii="Times New Roman" w:eastAsia="Times New Roman" w:hAnsi="Times New Roman"/>
                <w:b w:val="0"/>
                <w:position w:val="0"/>
                <w:sz w:val="24"/>
              </w:rPr>
              <w:t>2</w:t>
            </w:r>
          </w:p>
        </w:tc>
      </w:tr>
      <w:tr w:rsidR="001F0C14" w:rsidRPr="001B0714" w:rsidTr="00083FD1">
        <w:trPr>
          <w:trHeight w:val="426"/>
        </w:trPr>
        <w:tc>
          <w:tcPr>
            <w:tcW w:w="6096" w:type="dxa"/>
          </w:tcPr>
          <w:p w:rsidR="001F0C14" w:rsidRPr="001B0714" w:rsidRDefault="001F0C14" w:rsidP="00083FD1">
            <w:pPr>
              <w:pStyle w:val="310"/>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КПД  котельной  </w:t>
            </w:r>
          </w:p>
        </w:tc>
        <w:tc>
          <w:tcPr>
            <w:tcW w:w="2977" w:type="dxa"/>
            <w:shd w:val="clear" w:color="auto" w:fill="auto"/>
          </w:tcPr>
          <w:p w:rsidR="001F0C14" w:rsidRPr="001B0714" w:rsidRDefault="001F0C14" w:rsidP="00083FD1">
            <w:pPr>
              <w:pStyle w:val="310"/>
              <w:ind w:left="0"/>
              <w:jc w:val="center"/>
              <w:rPr>
                <w:rFonts w:ascii="Times New Roman" w:eastAsia="Times New Roman" w:hAnsi="Times New Roman"/>
                <w:b w:val="0"/>
                <w:position w:val="0"/>
                <w:sz w:val="24"/>
              </w:rPr>
            </w:pPr>
            <w:r w:rsidRPr="001B0714">
              <w:rPr>
                <w:rFonts w:ascii="Times New Roman" w:eastAsia="Times New Roman" w:hAnsi="Times New Roman"/>
                <w:b w:val="0"/>
                <w:position w:val="0"/>
                <w:sz w:val="24"/>
              </w:rPr>
              <w:t>92,0 %</w:t>
            </w:r>
          </w:p>
        </w:tc>
      </w:tr>
      <w:tr w:rsidR="001F0C14" w:rsidRPr="001B0714" w:rsidTr="00083FD1">
        <w:trPr>
          <w:trHeight w:val="417"/>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Номинальная тепловая мощность,  кВт</w:t>
            </w:r>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lang w:val="en-US"/>
              </w:rPr>
            </w:pPr>
            <w:r w:rsidRPr="001B0714">
              <w:rPr>
                <w:rFonts w:ascii="Times New Roman" w:eastAsia="Times New Roman" w:hAnsi="Times New Roman"/>
                <w:b w:val="0"/>
                <w:position w:val="0"/>
                <w:sz w:val="24"/>
                <w:lang w:val="en-US"/>
              </w:rPr>
              <w:t>2240</w:t>
            </w:r>
          </w:p>
        </w:tc>
      </w:tr>
      <w:tr w:rsidR="001F0C14" w:rsidRPr="001B0714" w:rsidTr="00083FD1">
        <w:trPr>
          <w:trHeight w:val="389"/>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Тип котлов </w:t>
            </w:r>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rPr>
            </w:pPr>
            <w:proofErr w:type="spellStart"/>
            <w:r w:rsidRPr="001B0714">
              <w:rPr>
                <w:rFonts w:ascii="Times New Roman" w:eastAsia="Times New Roman" w:hAnsi="Times New Roman"/>
                <w:b w:val="0"/>
                <w:position w:val="0"/>
                <w:sz w:val="24"/>
                <w:lang w:val="en-US"/>
              </w:rPr>
              <w:t>Vitoplex</w:t>
            </w:r>
            <w:proofErr w:type="spellEnd"/>
            <w:r w:rsidRPr="001B0714">
              <w:rPr>
                <w:rFonts w:ascii="Times New Roman" w:eastAsia="Times New Roman" w:hAnsi="Times New Roman"/>
                <w:b w:val="0"/>
                <w:position w:val="0"/>
                <w:sz w:val="24"/>
              </w:rPr>
              <w:t xml:space="preserve"> </w:t>
            </w:r>
            <w:r w:rsidRPr="001B0714">
              <w:rPr>
                <w:rFonts w:ascii="Times New Roman" w:eastAsia="Times New Roman" w:hAnsi="Times New Roman"/>
                <w:b w:val="0"/>
                <w:position w:val="0"/>
                <w:sz w:val="24"/>
                <w:lang w:val="en-US"/>
              </w:rPr>
              <w:t>1</w:t>
            </w:r>
            <w:r w:rsidRPr="001B0714">
              <w:rPr>
                <w:rFonts w:ascii="Times New Roman" w:eastAsia="Times New Roman" w:hAnsi="Times New Roman"/>
                <w:b w:val="0"/>
                <w:position w:val="0"/>
                <w:sz w:val="24"/>
              </w:rPr>
              <w:t xml:space="preserve">00 </w:t>
            </w:r>
            <w:r w:rsidRPr="001B0714">
              <w:rPr>
                <w:rFonts w:ascii="Times New Roman" w:eastAsia="Times New Roman" w:hAnsi="Times New Roman"/>
                <w:b w:val="0"/>
                <w:position w:val="0"/>
                <w:sz w:val="24"/>
                <w:lang w:val="en-US"/>
              </w:rPr>
              <w:t>PV</w:t>
            </w:r>
            <w:r w:rsidRPr="001B0714">
              <w:rPr>
                <w:rFonts w:ascii="Times New Roman" w:eastAsia="Times New Roman" w:hAnsi="Times New Roman"/>
                <w:b w:val="0"/>
                <w:position w:val="0"/>
                <w:sz w:val="24"/>
              </w:rPr>
              <w:t>1</w:t>
            </w:r>
          </w:p>
        </w:tc>
      </w:tr>
      <w:tr w:rsidR="001F0C14" w:rsidRPr="001B0714" w:rsidTr="00083FD1">
        <w:trPr>
          <w:trHeight w:val="419"/>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proofErr w:type="spellStart"/>
            <w:r w:rsidRPr="001B0714">
              <w:rPr>
                <w:rFonts w:ascii="Times New Roman" w:eastAsia="Times New Roman" w:hAnsi="Times New Roman"/>
                <w:b w:val="0"/>
                <w:position w:val="0"/>
                <w:sz w:val="24"/>
              </w:rPr>
              <w:t>Поагрегатная</w:t>
            </w:r>
            <w:proofErr w:type="spellEnd"/>
            <w:r w:rsidRPr="001B0714">
              <w:rPr>
                <w:rFonts w:ascii="Times New Roman" w:eastAsia="Times New Roman" w:hAnsi="Times New Roman"/>
                <w:b w:val="0"/>
                <w:position w:val="0"/>
                <w:sz w:val="24"/>
              </w:rPr>
              <w:t xml:space="preserve"> мощность,  кВт</w:t>
            </w:r>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lang w:val="en-US"/>
              </w:rPr>
            </w:pPr>
            <w:r w:rsidRPr="001B0714">
              <w:rPr>
                <w:rFonts w:ascii="Times New Roman" w:eastAsia="Times New Roman" w:hAnsi="Times New Roman"/>
                <w:b w:val="0"/>
                <w:position w:val="0"/>
                <w:sz w:val="24"/>
                <w:lang w:val="en-US"/>
              </w:rPr>
              <w:t>1120</w:t>
            </w:r>
          </w:p>
        </w:tc>
      </w:tr>
      <w:tr w:rsidR="001F0C14" w:rsidRPr="001B0714" w:rsidTr="00083FD1">
        <w:trPr>
          <w:trHeight w:val="411"/>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Количество котлов, </w:t>
            </w:r>
            <w:proofErr w:type="spellStart"/>
            <w:proofErr w:type="gramStart"/>
            <w:r w:rsidRPr="001B0714">
              <w:rPr>
                <w:rFonts w:ascii="Times New Roman" w:eastAsia="Times New Roman" w:hAnsi="Times New Roman"/>
                <w:b w:val="0"/>
                <w:position w:val="0"/>
                <w:sz w:val="24"/>
              </w:rPr>
              <w:t>шт</w:t>
            </w:r>
            <w:proofErr w:type="spellEnd"/>
            <w:proofErr w:type="gramEnd"/>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rPr>
            </w:pPr>
            <w:r w:rsidRPr="001B0714">
              <w:rPr>
                <w:rFonts w:ascii="Times New Roman" w:eastAsia="Times New Roman" w:hAnsi="Times New Roman"/>
                <w:b w:val="0"/>
                <w:position w:val="0"/>
                <w:sz w:val="24"/>
              </w:rPr>
              <w:t>2</w:t>
            </w:r>
          </w:p>
        </w:tc>
      </w:tr>
      <w:tr w:rsidR="001F0C14" w:rsidRPr="001B0714" w:rsidTr="00083FD1">
        <w:trPr>
          <w:trHeight w:val="411"/>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Температурный график теплоносителя</w:t>
            </w:r>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rPr>
            </w:pPr>
            <w:r w:rsidRPr="001B0714">
              <w:rPr>
                <w:rFonts w:ascii="Times New Roman" w:eastAsia="Times New Roman" w:hAnsi="Times New Roman"/>
                <w:b w:val="0"/>
                <w:position w:val="0"/>
                <w:sz w:val="24"/>
              </w:rPr>
              <w:t>95-70</w:t>
            </w:r>
          </w:p>
        </w:tc>
      </w:tr>
      <w:tr w:rsidR="001F0C14" w:rsidRPr="001B0714" w:rsidTr="00083FD1">
        <w:trPr>
          <w:trHeight w:val="411"/>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Тип горелок  </w:t>
            </w:r>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G </w:t>
            </w:r>
            <w:r w:rsidRPr="001B0714">
              <w:rPr>
                <w:rFonts w:ascii="Times New Roman" w:eastAsia="Times New Roman" w:hAnsi="Times New Roman"/>
                <w:b w:val="0"/>
                <w:position w:val="0"/>
                <w:sz w:val="24"/>
                <w:lang w:val="en-US"/>
              </w:rPr>
              <w:t>3</w:t>
            </w:r>
            <w:r w:rsidRPr="001B0714">
              <w:rPr>
                <w:rFonts w:ascii="Times New Roman" w:eastAsia="Times New Roman" w:hAnsi="Times New Roman"/>
                <w:b w:val="0"/>
                <w:position w:val="0"/>
                <w:sz w:val="24"/>
              </w:rPr>
              <w:t>0</w:t>
            </w:r>
          </w:p>
        </w:tc>
      </w:tr>
      <w:tr w:rsidR="001F0C14" w:rsidRPr="001B0714" w:rsidTr="00083FD1">
        <w:trPr>
          <w:trHeight w:val="411"/>
        </w:trPr>
        <w:tc>
          <w:tcPr>
            <w:tcW w:w="6096" w:type="dxa"/>
          </w:tcPr>
          <w:p w:rsidR="001F0C14" w:rsidRPr="001B0714" w:rsidRDefault="001F0C14" w:rsidP="00083FD1">
            <w:pPr>
              <w:pStyle w:val="310"/>
              <w:tabs>
                <w:tab w:val="left" w:pos="567"/>
              </w:tabs>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Вид регулирования горелок</w:t>
            </w:r>
          </w:p>
        </w:tc>
        <w:tc>
          <w:tcPr>
            <w:tcW w:w="2977" w:type="dxa"/>
            <w:shd w:val="clear" w:color="auto" w:fill="auto"/>
          </w:tcPr>
          <w:p w:rsidR="001F0C14" w:rsidRPr="001B0714" w:rsidRDefault="001F0C14" w:rsidP="00083FD1">
            <w:pPr>
              <w:pStyle w:val="310"/>
              <w:tabs>
                <w:tab w:val="left" w:pos="567"/>
              </w:tabs>
              <w:ind w:left="0"/>
              <w:jc w:val="center"/>
              <w:rPr>
                <w:rFonts w:ascii="Times New Roman" w:eastAsia="Times New Roman" w:hAnsi="Times New Roman"/>
                <w:b w:val="0"/>
                <w:position w:val="0"/>
                <w:sz w:val="24"/>
              </w:rPr>
            </w:pPr>
          </w:p>
        </w:tc>
      </w:tr>
      <w:tr w:rsidR="001F0C14" w:rsidRPr="001B0714" w:rsidTr="00083FD1">
        <w:trPr>
          <w:trHeight w:val="411"/>
        </w:trPr>
        <w:tc>
          <w:tcPr>
            <w:tcW w:w="6096" w:type="dxa"/>
          </w:tcPr>
          <w:p w:rsidR="001F0C14" w:rsidRPr="001B0714" w:rsidRDefault="001F0C14" w:rsidP="00083FD1">
            <w:pPr>
              <w:pStyle w:val="310"/>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lastRenderedPageBreak/>
              <w:t>Расход газа (СУГ), кг/ч</w:t>
            </w:r>
          </w:p>
        </w:tc>
        <w:tc>
          <w:tcPr>
            <w:tcW w:w="2977" w:type="dxa"/>
            <w:shd w:val="clear" w:color="auto" w:fill="auto"/>
          </w:tcPr>
          <w:p w:rsidR="001F0C14" w:rsidRPr="001B0714" w:rsidRDefault="001F0C14" w:rsidP="00083FD1">
            <w:pPr>
              <w:pStyle w:val="310"/>
              <w:ind w:left="0"/>
              <w:jc w:val="center"/>
              <w:rPr>
                <w:rFonts w:ascii="Times New Roman" w:eastAsia="Times New Roman" w:hAnsi="Times New Roman"/>
                <w:b w:val="0"/>
                <w:position w:val="0"/>
                <w:sz w:val="24"/>
              </w:rPr>
            </w:pPr>
            <w:r w:rsidRPr="001B0714">
              <w:rPr>
                <w:rFonts w:ascii="Times New Roman" w:eastAsia="Times New Roman" w:hAnsi="Times New Roman"/>
                <w:b w:val="0"/>
                <w:position w:val="0"/>
                <w:sz w:val="24"/>
              </w:rPr>
              <w:t>190,3</w:t>
            </w:r>
          </w:p>
        </w:tc>
      </w:tr>
      <w:tr w:rsidR="001F0C14" w:rsidRPr="001B0714" w:rsidTr="00083FD1">
        <w:trPr>
          <w:trHeight w:val="411"/>
        </w:trPr>
        <w:tc>
          <w:tcPr>
            <w:tcW w:w="6096" w:type="dxa"/>
          </w:tcPr>
          <w:p w:rsidR="001F0C14" w:rsidRPr="001B0714" w:rsidRDefault="001F0C14" w:rsidP="00083FD1">
            <w:pPr>
              <w:pStyle w:val="310"/>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Содержание N</w:t>
            </w:r>
            <w:proofErr w:type="gramStart"/>
            <w:r w:rsidRPr="001B0714">
              <w:rPr>
                <w:rFonts w:ascii="Times New Roman" w:eastAsia="Times New Roman" w:hAnsi="Times New Roman"/>
                <w:b w:val="0"/>
                <w:position w:val="0"/>
                <w:sz w:val="24"/>
              </w:rPr>
              <w:t>О</w:t>
            </w:r>
            <w:proofErr w:type="spellStart"/>
            <w:proofErr w:type="gramEnd"/>
            <w:r w:rsidRPr="001B0714">
              <w:rPr>
                <w:rFonts w:ascii="Times New Roman" w:eastAsia="Times New Roman" w:hAnsi="Times New Roman"/>
                <w:b w:val="0"/>
                <w:sz w:val="24"/>
                <w:vertAlign w:val="subscript"/>
              </w:rPr>
              <w:t>x</w:t>
            </w:r>
            <w:proofErr w:type="spellEnd"/>
            <w:r w:rsidRPr="001B0714">
              <w:rPr>
                <w:rFonts w:ascii="Times New Roman" w:eastAsia="Times New Roman" w:hAnsi="Times New Roman"/>
                <w:b w:val="0"/>
                <w:position w:val="0"/>
                <w:sz w:val="24"/>
              </w:rPr>
              <w:t xml:space="preserve"> в отходящих газах (после катализатора), мг/м</w:t>
            </w:r>
            <w:r w:rsidRPr="001B0714">
              <w:rPr>
                <w:rFonts w:ascii="Times New Roman" w:eastAsia="Times New Roman" w:hAnsi="Times New Roman"/>
                <w:b w:val="0"/>
                <w:sz w:val="24"/>
                <w:vertAlign w:val="superscript"/>
              </w:rPr>
              <w:t>3</w:t>
            </w:r>
          </w:p>
        </w:tc>
        <w:tc>
          <w:tcPr>
            <w:tcW w:w="2977" w:type="dxa"/>
            <w:shd w:val="clear" w:color="auto" w:fill="auto"/>
          </w:tcPr>
          <w:p w:rsidR="001F0C14" w:rsidRPr="001B0714" w:rsidRDefault="001F0C14" w:rsidP="00083FD1">
            <w:pPr>
              <w:pStyle w:val="310"/>
              <w:spacing w:before="120"/>
              <w:ind w:left="0"/>
              <w:jc w:val="center"/>
              <w:rPr>
                <w:rFonts w:ascii="Times New Roman" w:eastAsia="Times New Roman" w:hAnsi="Times New Roman"/>
                <w:b w:val="0"/>
                <w:sz w:val="24"/>
                <w:lang w:val="en-US"/>
              </w:rPr>
            </w:pPr>
            <w:r w:rsidRPr="001B0714">
              <w:rPr>
                <w:rFonts w:ascii="Times New Roman" w:eastAsia="Times New Roman" w:hAnsi="Times New Roman"/>
                <w:b w:val="0"/>
                <w:sz w:val="24"/>
              </w:rPr>
              <w:t>1</w:t>
            </w:r>
            <w:r w:rsidRPr="001B0714">
              <w:rPr>
                <w:rFonts w:ascii="Times New Roman" w:eastAsia="Times New Roman" w:hAnsi="Times New Roman"/>
                <w:b w:val="0"/>
                <w:sz w:val="24"/>
                <w:lang w:val="en-US"/>
              </w:rPr>
              <w:t>00</w:t>
            </w:r>
          </w:p>
        </w:tc>
      </w:tr>
      <w:tr w:rsidR="001F0C14" w:rsidRPr="001B0714" w:rsidTr="00083FD1">
        <w:trPr>
          <w:trHeight w:val="411"/>
        </w:trPr>
        <w:tc>
          <w:tcPr>
            <w:tcW w:w="6096" w:type="dxa"/>
          </w:tcPr>
          <w:p w:rsidR="001F0C14" w:rsidRPr="001B0714" w:rsidRDefault="001F0C14" w:rsidP="00083FD1">
            <w:pPr>
              <w:pStyle w:val="310"/>
              <w:spacing w:before="120"/>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Содержание </w:t>
            </w:r>
            <w:proofErr w:type="gramStart"/>
            <w:r w:rsidRPr="001B0714">
              <w:rPr>
                <w:rFonts w:ascii="Times New Roman" w:eastAsia="Times New Roman" w:hAnsi="Times New Roman"/>
                <w:b w:val="0"/>
                <w:position w:val="0"/>
                <w:sz w:val="24"/>
              </w:rPr>
              <w:t>СО</w:t>
            </w:r>
            <w:proofErr w:type="gramEnd"/>
            <w:r w:rsidRPr="001B0714">
              <w:rPr>
                <w:rFonts w:ascii="Times New Roman" w:eastAsia="Times New Roman" w:hAnsi="Times New Roman"/>
                <w:b w:val="0"/>
                <w:position w:val="0"/>
                <w:sz w:val="24"/>
              </w:rPr>
              <w:t xml:space="preserve"> </w:t>
            </w:r>
            <w:proofErr w:type="gramStart"/>
            <w:r w:rsidRPr="001B0714">
              <w:rPr>
                <w:rFonts w:ascii="Times New Roman" w:eastAsia="Times New Roman" w:hAnsi="Times New Roman"/>
                <w:b w:val="0"/>
                <w:position w:val="0"/>
                <w:sz w:val="24"/>
              </w:rPr>
              <w:t>в</w:t>
            </w:r>
            <w:proofErr w:type="gramEnd"/>
            <w:r w:rsidRPr="001B0714">
              <w:rPr>
                <w:rFonts w:ascii="Times New Roman" w:eastAsia="Times New Roman" w:hAnsi="Times New Roman"/>
                <w:b w:val="0"/>
                <w:position w:val="0"/>
                <w:sz w:val="24"/>
              </w:rPr>
              <w:t xml:space="preserve"> отходящих газах (после катализатора)</w:t>
            </w:r>
          </w:p>
        </w:tc>
        <w:tc>
          <w:tcPr>
            <w:tcW w:w="2977" w:type="dxa"/>
            <w:shd w:val="clear" w:color="auto" w:fill="auto"/>
          </w:tcPr>
          <w:p w:rsidR="001F0C14" w:rsidRPr="001B0714" w:rsidRDefault="001F0C14" w:rsidP="00083FD1">
            <w:pPr>
              <w:pStyle w:val="310"/>
              <w:spacing w:before="120"/>
              <w:ind w:left="0"/>
              <w:jc w:val="center"/>
              <w:rPr>
                <w:rFonts w:ascii="Times New Roman" w:eastAsia="Times New Roman" w:hAnsi="Times New Roman"/>
                <w:b w:val="0"/>
                <w:sz w:val="24"/>
                <w:lang w:val="en-US"/>
              </w:rPr>
            </w:pPr>
            <w:r w:rsidRPr="001B0714">
              <w:rPr>
                <w:rFonts w:ascii="Times New Roman" w:eastAsia="Times New Roman" w:hAnsi="Times New Roman"/>
                <w:b w:val="0"/>
                <w:sz w:val="24"/>
                <w:lang w:val="en-US"/>
              </w:rPr>
              <w:t>80</w:t>
            </w:r>
          </w:p>
        </w:tc>
      </w:tr>
      <w:tr w:rsidR="001F0C14" w:rsidRPr="001B0714" w:rsidTr="00083FD1">
        <w:trPr>
          <w:trHeight w:val="411"/>
        </w:trPr>
        <w:tc>
          <w:tcPr>
            <w:tcW w:w="6096" w:type="dxa"/>
          </w:tcPr>
          <w:p w:rsidR="001F0C14" w:rsidRPr="001B0714" w:rsidRDefault="001F0C14" w:rsidP="00083FD1">
            <w:pPr>
              <w:pStyle w:val="310"/>
              <w:tabs>
                <w:tab w:val="left" w:pos="567"/>
              </w:tabs>
              <w:spacing w:before="120"/>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rPr>
              <w:t xml:space="preserve">Габариты модуля энергоблока </w:t>
            </w:r>
          </w:p>
        </w:tc>
        <w:tc>
          <w:tcPr>
            <w:tcW w:w="2977" w:type="dxa"/>
            <w:shd w:val="clear" w:color="auto" w:fill="auto"/>
          </w:tcPr>
          <w:p w:rsidR="001F0C14" w:rsidRPr="001B0714" w:rsidRDefault="001F0C14" w:rsidP="00083FD1">
            <w:pPr>
              <w:pStyle w:val="310"/>
              <w:tabs>
                <w:tab w:val="left" w:pos="567"/>
              </w:tabs>
              <w:spacing w:before="120"/>
              <w:ind w:left="0"/>
              <w:jc w:val="left"/>
              <w:rPr>
                <w:rFonts w:ascii="Times New Roman" w:eastAsia="Times New Roman" w:hAnsi="Times New Roman"/>
                <w:b w:val="0"/>
                <w:position w:val="0"/>
                <w:sz w:val="24"/>
              </w:rPr>
            </w:pPr>
            <w:r w:rsidRPr="001B0714">
              <w:rPr>
                <w:rFonts w:ascii="Times New Roman" w:eastAsia="Times New Roman" w:hAnsi="Times New Roman"/>
                <w:b w:val="0"/>
                <w:position w:val="0"/>
                <w:sz w:val="24"/>
                <w:lang w:val="en-US"/>
              </w:rPr>
              <w:t xml:space="preserve">8.8 </w:t>
            </w:r>
            <w:proofErr w:type="spellStart"/>
            <w:r w:rsidRPr="001B0714">
              <w:rPr>
                <w:rFonts w:ascii="Times New Roman" w:eastAsia="Times New Roman" w:hAnsi="Times New Roman"/>
                <w:b w:val="0"/>
                <w:position w:val="0"/>
                <w:sz w:val="24"/>
              </w:rPr>
              <w:t>х</w:t>
            </w:r>
            <w:proofErr w:type="spellEnd"/>
            <w:r w:rsidRPr="001B0714">
              <w:rPr>
                <w:rFonts w:ascii="Times New Roman" w:eastAsia="Times New Roman" w:hAnsi="Times New Roman"/>
                <w:b w:val="0"/>
                <w:position w:val="0"/>
                <w:sz w:val="24"/>
              </w:rPr>
              <w:t xml:space="preserve"> </w:t>
            </w:r>
            <w:r w:rsidRPr="001B0714">
              <w:rPr>
                <w:rFonts w:ascii="Times New Roman" w:eastAsia="Times New Roman" w:hAnsi="Times New Roman"/>
                <w:b w:val="0"/>
                <w:position w:val="0"/>
                <w:sz w:val="24"/>
                <w:lang w:val="en-US"/>
              </w:rPr>
              <w:t>4</w:t>
            </w:r>
            <w:r w:rsidRPr="001B0714">
              <w:rPr>
                <w:rFonts w:ascii="Times New Roman" w:eastAsia="Times New Roman" w:hAnsi="Times New Roman"/>
                <w:b w:val="0"/>
                <w:position w:val="0"/>
                <w:sz w:val="24"/>
              </w:rPr>
              <w:t>,</w:t>
            </w:r>
            <w:r w:rsidRPr="001B0714">
              <w:rPr>
                <w:rFonts w:ascii="Times New Roman" w:eastAsia="Times New Roman" w:hAnsi="Times New Roman"/>
                <w:b w:val="0"/>
                <w:position w:val="0"/>
                <w:sz w:val="24"/>
                <w:lang w:val="en-US"/>
              </w:rPr>
              <w:t>4</w:t>
            </w:r>
            <w:r w:rsidRPr="001B0714">
              <w:rPr>
                <w:rFonts w:ascii="Times New Roman" w:eastAsia="Times New Roman" w:hAnsi="Times New Roman"/>
                <w:b w:val="0"/>
                <w:position w:val="0"/>
                <w:sz w:val="24"/>
              </w:rPr>
              <w:t xml:space="preserve"> </w:t>
            </w:r>
            <w:proofErr w:type="spellStart"/>
            <w:r w:rsidRPr="001B0714">
              <w:rPr>
                <w:rFonts w:ascii="Times New Roman" w:eastAsia="Times New Roman" w:hAnsi="Times New Roman"/>
                <w:b w:val="0"/>
                <w:position w:val="0"/>
                <w:sz w:val="24"/>
              </w:rPr>
              <w:t>х</w:t>
            </w:r>
            <w:proofErr w:type="spellEnd"/>
            <w:r w:rsidRPr="001B0714">
              <w:rPr>
                <w:rFonts w:ascii="Times New Roman" w:eastAsia="Times New Roman" w:hAnsi="Times New Roman"/>
                <w:b w:val="0"/>
                <w:position w:val="0"/>
                <w:sz w:val="24"/>
              </w:rPr>
              <w:t xml:space="preserve"> 3,</w:t>
            </w:r>
            <w:r w:rsidRPr="001B0714">
              <w:rPr>
                <w:rFonts w:ascii="Times New Roman" w:eastAsia="Times New Roman" w:hAnsi="Times New Roman"/>
                <w:b w:val="0"/>
                <w:position w:val="0"/>
                <w:sz w:val="24"/>
                <w:lang w:val="en-US"/>
              </w:rPr>
              <w:t>5</w:t>
            </w:r>
            <w:r w:rsidRPr="001B0714">
              <w:rPr>
                <w:rFonts w:ascii="Times New Roman" w:eastAsia="Times New Roman" w:hAnsi="Times New Roman"/>
                <w:b w:val="0"/>
                <w:position w:val="0"/>
                <w:sz w:val="24"/>
              </w:rPr>
              <w:t xml:space="preserve"> (</w:t>
            </w:r>
            <w:proofErr w:type="spellStart"/>
            <w:r w:rsidRPr="001B0714">
              <w:rPr>
                <w:rFonts w:ascii="Times New Roman" w:eastAsia="Times New Roman" w:hAnsi="Times New Roman"/>
                <w:b w:val="0"/>
                <w:position w:val="0"/>
                <w:sz w:val="24"/>
              </w:rPr>
              <w:t>h</w:t>
            </w:r>
            <w:proofErr w:type="spellEnd"/>
            <w:r w:rsidRPr="001B0714">
              <w:rPr>
                <w:rFonts w:ascii="Times New Roman" w:eastAsia="Times New Roman" w:hAnsi="Times New Roman"/>
                <w:b w:val="0"/>
                <w:position w:val="0"/>
                <w:sz w:val="24"/>
              </w:rPr>
              <w:t>)</w:t>
            </w:r>
          </w:p>
        </w:tc>
      </w:tr>
    </w:tbl>
    <w:p w:rsidR="001F0C14" w:rsidRDefault="001F0C14" w:rsidP="001F0C14">
      <w:pPr>
        <w:pStyle w:val="310"/>
        <w:tabs>
          <w:tab w:val="left" w:pos="567"/>
        </w:tabs>
        <w:ind w:left="0"/>
        <w:jc w:val="left"/>
        <w:rPr>
          <w:rFonts w:ascii="Times New Roman" w:eastAsia="Times New Roman" w:hAnsi="Times New Roman"/>
          <w:b w:val="0"/>
          <w:position w:val="0"/>
          <w:sz w:val="24"/>
        </w:rPr>
      </w:pPr>
    </w:p>
    <w:p w:rsidR="001F0C14" w:rsidRPr="005165A9" w:rsidRDefault="001F0C14" w:rsidP="001F0C14">
      <w:pPr>
        <w:pStyle w:val="310"/>
        <w:tabs>
          <w:tab w:val="left" w:pos="567"/>
        </w:tabs>
        <w:ind w:left="0"/>
        <w:rPr>
          <w:rFonts w:ascii="Times New Roman" w:eastAsia="Times New Roman" w:hAnsi="Times New Roman"/>
          <w:b w:val="0"/>
          <w:position w:val="0"/>
          <w:sz w:val="24"/>
        </w:rPr>
      </w:pPr>
      <w:r w:rsidRPr="005165A9">
        <w:rPr>
          <w:rFonts w:ascii="Times New Roman" w:eastAsia="Times New Roman" w:hAnsi="Times New Roman"/>
          <w:b w:val="0"/>
          <w:position w:val="0"/>
          <w:sz w:val="24"/>
        </w:rPr>
        <w:t>Режим работы котельн</w:t>
      </w:r>
      <w:r>
        <w:rPr>
          <w:rFonts w:ascii="Times New Roman" w:eastAsia="Times New Roman" w:hAnsi="Times New Roman"/>
          <w:b w:val="0"/>
          <w:position w:val="0"/>
          <w:sz w:val="24"/>
        </w:rPr>
        <w:t>ой</w:t>
      </w:r>
      <w:r w:rsidRPr="005165A9">
        <w:rPr>
          <w:rFonts w:ascii="Times New Roman" w:eastAsia="Times New Roman" w:hAnsi="Times New Roman"/>
          <w:b w:val="0"/>
          <w:position w:val="0"/>
          <w:sz w:val="24"/>
        </w:rPr>
        <w:t xml:space="preserve"> автоматизированный (без постоянного присутствия </w:t>
      </w:r>
      <w:r>
        <w:rPr>
          <w:rFonts w:ascii="Times New Roman" w:eastAsia="Times New Roman" w:hAnsi="Times New Roman"/>
          <w:b w:val="0"/>
          <w:position w:val="0"/>
          <w:sz w:val="24"/>
        </w:rPr>
        <w:t xml:space="preserve"> обсл</w:t>
      </w:r>
      <w:r w:rsidRPr="005165A9">
        <w:rPr>
          <w:rFonts w:ascii="Times New Roman" w:eastAsia="Times New Roman" w:hAnsi="Times New Roman"/>
          <w:b w:val="0"/>
          <w:position w:val="0"/>
          <w:sz w:val="24"/>
        </w:rPr>
        <w:t>уживающего персонала).</w:t>
      </w:r>
    </w:p>
    <w:p w:rsidR="001F0C14" w:rsidRPr="003E145F" w:rsidRDefault="001F0C14" w:rsidP="001F0C14">
      <w:pPr>
        <w:pStyle w:val="310"/>
        <w:tabs>
          <w:tab w:val="left" w:pos="1080"/>
        </w:tabs>
        <w:spacing w:before="120"/>
        <w:ind w:left="0"/>
        <w:jc w:val="left"/>
        <w:rPr>
          <w:rFonts w:ascii="Times New Roman" w:eastAsia="Times New Roman" w:hAnsi="Times New Roman"/>
          <w:b w:val="0"/>
          <w:position w:val="0"/>
          <w:sz w:val="24"/>
        </w:rPr>
      </w:pPr>
      <w:r w:rsidRPr="005165A9">
        <w:rPr>
          <w:rFonts w:ascii="Times New Roman" w:eastAsia="Times New Roman" w:hAnsi="Times New Roman"/>
          <w:bCs/>
          <w:position w:val="0"/>
          <w:sz w:val="24"/>
        </w:rPr>
        <w:t>Состав котельной  РАЦИОНАЛ  ЭКО-2</w:t>
      </w:r>
      <w:r>
        <w:rPr>
          <w:rFonts w:ascii="Times New Roman" w:eastAsia="Times New Roman" w:hAnsi="Times New Roman"/>
          <w:b w:val="0"/>
          <w:position w:val="0"/>
          <w:sz w:val="24"/>
          <w:lang w:val="en-US"/>
        </w:rPr>
        <w:t>:</w:t>
      </w:r>
    </w:p>
    <w:p w:rsidR="001F0C14" w:rsidRPr="005165A9" w:rsidRDefault="001F0C14" w:rsidP="004F072A">
      <w:pPr>
        <w:pStyle w:val="310"/>
        <w:numPr>
          <w:ilvl w:val="0"/>
          <w:numId w:val="7"/>
        </w:numPr>
        <w:tabs>
          <w:tab w:val="clear" w:pos="360"/>
          <w:tab w:val="num" w:pos="0"/>
          <w:tab w:val="left" w:pos="720"/>
        </w:tabs>
        <w:ind w:left="0" w:firstLine="0"/>
        <w:rPr>
          <w:rFonts w:ascii="Times New Roman" w:eastAsia="Times New Roman" w:hAnsi="Times New Roman"/>
          <w:b w:val="0"/>
          <w:position w:val="0"/>
          <w:sz w:val="24"/>
        </w:rPr>
      </w:pPr>
      <w:r w:rsidRPr="005165A9">
        <w:rPr>
          <w:rFonts w:ascii="Times New Roman" w:eastAsia="Times New Roman" w:hAnsi="Times New Roman"/>
          <w:b w:val="0"/>
          <w:position w:val="0"/>
          <w:sz w:val="24"/>
        </w:rPr>
        <w:t>Котлы водогрейные.</w:t>
      </w:r>
    </w:p>
    <w:p w:rsidR="001F0C14" w:rsidRPr="005C22B1" w:rsidRDefault="001F0C14" w:rsidP="001F0C14">
      <w:pPr>
        <w:pStyle w:val="310"/>
        <w:tabs>
          <w:tab w:val="num" w:pos="0"/>
          <w:tab w:val="left" w:pos="567"/>
          <w:tab w:val="left" w:pos="108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В состав  основного оборудования котельной входят </w:t>
      </w:r>
      <w:proofErr w:type="spellStart"/>
      <w:r w:rsidRPr="005C22B1">
        <w:rPr>
          <w:rFonts w:ascii="Times New Roman" w:eastAsia="Times New Roman" w:hAnsi="Times New Roman"/>
          <w:b w:val="0"/>
          <w:position w:val="0"/>
          <w:sz w:val="24"/>
        </w:rPr>
        <w:t>котлоагрегаты</w:t>
      </w:r>
      <w:proofErr w:type="spellEnd"/>
      <w:r w:rsidRPr="000B6084">
        <w:rPr>
          <w:rFonts w:ascii="Times New Roman" w:eastAsia="Times New Roman" w:hAnsi="Times New Roman"/>
          <w:b w:val="0"/>
          <w:position w:val="0"/>
          <w:sz w:val="24"/>
        </w:rPr>
        <w:t xml:space="preserve">  </w:t>
      </w:r>
      <w:proofErr w:type="spellStart"/>
      <w:r>
        <w:rPr>
          <w:rFonts w:ascii="Times New Roman" w:eastAsia="Times New Roman" w:hAnsi="Times New Roman"/>
          <w:b w:val="0"/>
          <w:position w:val="0"/>
          <w:sz w:val="24"/>
          <w:lang w:val="en-US"/>
        </w:rPr>
        <w:t>Viessmann</w:t>
      </w:r>
      <w:proofErr w:type="spellEnd"/>
      <w:r w:rsidRPr="005C22B1">
        <w:rPr>
          <w:rFonts w:ascii="Times New Roman" w:eastAsia="Times New Roman" w:hAnsi="Times New Roman"/>
          <w:b w:val="0"/>
          <w:position w:val="0"/>
          <w:sz w:val="24"/>
        </w:rPr>
        <w:t xml:space="preserve">.  </w:t>
      </w:r>
    </w:p>
    <w:p w:rsidR="001F0C14" w:rsidRPr="005C22B1" w:rsidRDefault="001F0C14" w:rsidP="001F0C14">
      <w:pPr>
        <w:pStyle w:val="310"/>
        <w:tabs>
          <w:tab w:val="num" w:pos="0"/>
          <w:tab w:val="left" w:pos="567"/>
          <w:tab w:val="left" w:pos="108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Бесперебойность работы системы теплоснабжения обеспечивается наличием в составе котельной двух котлов, что гарантирует отпуск тепла потребителю в случае выхода из строя одного из агрегатов.</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Горелки  </w:t>
      </w:r>
      <w:proofErr w:type="spellStart"/>
      <w:r w:rsidRPr="005C22B1">
        <w:rPr>
          <w:rFonts w:ascii="Times New Roman" w:eastAsia="Times New Roman" w:hAnsi="Times New Roman"/>
          <w:b w:val="0"/>
          <w:position w:val="0"/>
          <w:sz w:val="24"/>
        </w:rPr>
        <w:t>Weishaupt</w:t>
      </w:r>
      <w:proofErr w:type="spellEnd"/>
      <w:r w:rsidRPr="005C22B1">
        <w:rPr>
          <w:rFonts w:ascii="Times New Roman" w:eastAsia="Times New Roman" w:hAnsi="Times New Roman"/>
          <w:b w:val="0"/>
          <w:position w:val="0"/>
          <w:sz w:val="24"/>
        </w:rPr>
        <w:t>.</w:t>
      </w:r>
    </w:p>
    <w:p w:rsidR="001F0C14" w:rsidRPr="005C22B1" w:rsidRDefault="001F0C14" w:rsidP="001F0C14">
      <w:pPr>
        <w:pStyle w:val="310"/>
        <w:tabs>
          <w:tab w:val="num" w:pos="0"/>
          <w:tab w:val="left" w:pos="567"/>
          <w:tab w:val="left" w:pos="108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Надежность работы котельной повышает использование в составе котельного оборудования горелочных устройств фирмы </w:t>
      </w:r>
      <w:proofErr w:type="spellStart"/>
      <w:r w:rsidRPr="005C22B1">
        <w:rPr>
          <w:rFonts w:ascii="Times New Roman" w:eastAsia="Times New Roman" w:hAnsi="Times New Roman"/>
          <w:b w:val="0"/>
          <w:position w:val="0"/>
          <w:sz w:val="24"/>
        </w:rPr>
        <w:t>Weishaupt</w:t>
      </w:r>
      <w:proofErr w:type="spellEnd"/>
      <w:r w:rsidRPr="005C22B1">
        <w:rPr>
          <w:rFonts w:ascii="Times New Roman" w:eastAsia="Times New Roman" w:hAnsi="Times New Roman"/>
          <w:b w:val="0"/>
          <w:position w:val="0"/>
          <w:sz w:val="24"/>
        </w:rPr>
        <w:t xml:space="preserve"> , обеспечивающих экономичность и </w:t>
      </w:r>
      <w:proofErr w:type="spellStart"/>
      <w:r w:rsidRPr="005C22B1">
        <w:rPr>
          <w:rFonts w:ascii="Times New Roman" w:eastAsia="Times New Roman" w:hAnsi="Times New Roman"/>
          <w:b w:val="0"/>
          <w:position w:val="0"/>
          <w:sz w:val="24"/>
        </w:rPr>
        <w:t>экологичность</w:t>
      </w:r>
      <w:proofErr w:type="spellEnd"/>
      <w:r w:rsidRPr="005C22B1">
        <w:rPr>
          <w:rFonts w:ascii="Times New Roman" w:eastAsia="Times New Roman" w:hAnsi="Times New Roman"/>
          <w:b w:val="0"/>
          <w:position w:val="0"/>
          <w:sz w:val="24"/>
        </w:rPr>
        <w:t xml:space="preserve"> при сжигании как газообразного</w:t>
      </w:r>
      <w:r>
        <w:rPr>
          <w:rFonts w:ascii="Times New Roman" w:eastAsia="Times New Roman" w:hAnsi="Times New Roman"/>
          <w:b w:val="0"/>
          <w:position w:val="0"/>
          <w:sz w:val="24"/>
        </w:rPr>
        <w:t xml:space="preserve">, </w:t>
      </w:r>
      <w:r w:rsidRPr="005C22B1">
        <w:rPr>
          <w:rFonts w:ascii="Times New Roman" w:eastAsia="Times New Roman" w:hAnsi="Times New Roman"/>
          <w:b w:val="0"/>
          <w:position w:val="0"/>
          <w:sz w:val="24"/>
        </w:rPr>
        <w:t>так и жидкого топлива. На вводе газопровода в блок устанавливается газорегуляторный пункт с оборудованием учета расхода газа.</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Системы внутреннего топливоснабжения.</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Оборудование системы топливоснабжения позволяет регулировать граничные уровни давления и расход  газообразного топлива, поступающего на сжигание, обеспечивая оптимальные параметры работы котельной. </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Взаимосвязь системы топливоподачи с си</w:t>
      </w:r>
      <w:r>
        <w:rPr>
          <w:rFonts w:ascii="Times New Roman" w:eastAsia="Times New Roman" w:hAnsi="Times New Roman"/>
          <w:b w:val="0"/>
          <w:position w:val="0"/>
          <w:sz w:val="24"/>
        </w:rPr>
        <w:t>с</w:t>
      </w:r>
      <w:r w:rsidRPr="005C22B1">
        <w:rPr>
          <w:rFonts w:ascii="Times New Roman" w:eastAsia="Times New Roman" w:hAnsi="Times New Roman"/>
          <w:b w:val="0"/>
          <w:position w:val="0"/>
          <w:sz w:val="24"/>
        </w:rPr>
        <w:t>темой безопасности котельных гарантирует мгновенное прекращение подачи топлива в случае возникновения аварийной ситуации.</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Автоматика регулирования.</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Применение в составе котельных </w:t>
      </w:r>
      <w:r w:rsidRPr="005C22B1">
        <w:rPr>
          <w:rFonts w:ascii="Times New Roman" w:eastAsia="Times New Roman" w:hAnsi="Times New Roman"/>
          <w:bCs/>
          <w:position w:val="0"/>
          <w:sz w:val="24"/>
        </w:rPr>
        <w:t xml:space="preserve"> </w:t>
      </w:r>
      <w:r w:rsidRPr="005C22B1">
        <w:rPr>
          <w:rFonts w:ascii="Times New Roman" w:eastAsia="Times New Roman" w:hAnsi="Times New Roman"/>
          <w:b w:val="0"/>
          <w:position w:val="0"/>
          <w:sz w:val="24"/>
        </w:rPr>
        <w:t>РАЦИОНАЛ ЭКО-2 автоматических систем регулирования обеспечивает плавное изменение температурных параметров работы систем теплоснабжения при изменении температуры наружного воздуха в соответствии с требованиями потребителя.</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Насосное  оборудование.</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Котельные </w:t>
      </w:r>
      <w:r w:rsidRPr="005C22B1">
        <w:rPr>
          <w:rFonts w:ascii="Times New Roman" w:eastAsia="Times New Roman" w:hAnsi="Times New Roman"/>
          <w:bCs/>
          <w:position w:val="0"/>
          <w:sz w:val="24"/>
        </w:rPr>
        <w:t xml:space="preserve"> </w:t>
      </w:r>
      <w:r w:rsidRPr="005C22B1">
        <w:rPr>
          <w:rFonts w:ascii="Times New Roman" w:eastAsia="Times New Roman" w:hAnsi="Times New Roman"/>
          <w:b w:val="0"/>
          <w:position w:val="0"/>
          <w:sz w:val="24"/>
        </w:rPr>
        <w:t xml:space="preserve">РАЦИОНАЛ </w:t>
      </w:r>
      <w:r>
        <w:rPr>
          <w:rFonts w:ascii="Times New Roman" w:eastAsia="Times New Roman" w:hAnsi="Times New Roman"/>
          <w:b w:val="0"/>
          <w:position w:val="0"/>
          <w:sz w:val="24"/>
        </w:rPr>
        <w:t xml:space="preserve"> </w:t>
      </w:r>
      <w:r w:rsidRPr="005C22B1">
        <w:rPr>
          <w:rFonts w:ascii="Times New Roman" w:eastAsia="Times New Roman" w:hAnsi="Times New Roman"/>
          <w:b w:val="0"/>
          <w:position w:val="0"/>
          <w:sz w:val="24"/>
        </w:rPr>
        <w:t>ЭКО-2 комплектуются насосами известных западноевропейских производителей. Насосное оборудование котельной обеспечивает необходимый режим циркуляции теплоносителя в системах теплоснабжения со 100% резервированием.</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Водоподготовка и поддержание давления в системе теплоснабжения.</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Оборудование системы водоподготовки котельных гарантирует отсутствие </w:t>
      </w:r>
      <w:proofErr w:type="spellStart"/>
      <w:r w:rsidRPr="005C22B1">
        <w:rPr>
          <w:rFonts w:ascii="Times New Roman" w:eastAsia="Times New Roman" w:hAnsi="Times New Roman"/>
          <w:b w:val="0"/>
          <w:position w:val="0"/>
          <w:sz w:val="24"/>
        </w:rPr>
        <w:t>накипеобразования</w:t>
      </w:r>
      <w:proofErr w:type="spellEnd"/>
      <w:r w:rsidRPr="005C22B1">
        <w:rPr>
          <w:rFonts w:ascii="Times New Roman" w:eastAsia="Times New Roman" w:hAnsi="Times New Roman"/>
          <w:b w:val="0"/>
          <w:position w:val="0"/>
          <w:sz w:val="24"/>
        </w:rPr>
        <w:t xml:space="preserve"> при  условии первоначального заполнения системы химически обработанной водой. Поддержание давления воды контура теплоснабжения производится насосной установкой подпитки автоматически.</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Гидравлическая система.</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Система гидравлической увязки позволяет равномерно распределять поток теплоносителя через </w:t>
      </w:r>
      <w:proofErr w:type="spellStart"/>
      <w:r w:rsidRPr="005C22B1">
        <w:rPr>
          <w:rFonts w:ascii="Times New Roman" w:eastAsia="Times New Roman" w:hAnsi="Times New Roman"/>
          <w:b w:val="0"/>
          <w:position w:val="0"/>
          <w:sz w:val="24"/>
        </w:rPr>
        <w:t>котлоагрегаты</w:t>
      </w:r>
      <w:proofErr w:type="spellEnd"/>
      <w:r w:rsidRPr="005C22B1">
        <w:rPr>
          <w:rFonts w:ascii="Times New Roman" w:eastAsia="Times New Roman" w:hAnsi="Times New Roman"/>
          <w:b w:val="0"/>
          <w:position w:val="0"/>
          <w:sz w:val="24"/>
        </w:rPr>
        <w:t>, обеспечивая оптимальные условия для их эксплуатации при зависимой схеме подключения к тепловым сетям без гидравлического разделителя.</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Сигнализация безопасности.</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Котельные оборудованы </w:t>
      </w:r>
      <w:proofErr w:type="spellStart"/>
      <w:r w:rsidRPr="005C22B1">
        <w:rPr>
          <w:rFonts w:ascii="Times New Roman" w:eastAsia="Times New Roman" w:hAnsi="Times New Roman"/>
          <w:b w:val="0"/>
          <w:position w:val="0"/>
          <w:sz w:val="24"/>
        </w:rPr>
        <w:t>пожаро</w:t>
      </w:r>
      <w:r>
        <w:rPr>
          <w:rFonts w:ascii="Times New Roman" w:eastAsia="Times New Roman" w:hAnsi="Times New Roman"/>
          <w:b w:val="0"/>
          <w:position w:val="0"/>
          <w:sz w:val="24"/>
        </w:rPr>
        <w:t>-</w:t>
      </w:r>
      <w:r w:rsidRPr="005C22B1">
        <w:rPr>
          <w:rFonts w:ascii="Times New Roman" w:eastAsia="Times New Roman" w:hAnsi="Times New Roman"/>
          <w:b w:val="0"/>
          <w:position w:val="0"/>
          <w:sz w:val="24"/>
        </w:rPr>
        <w:t>охранной</w:t>
      </w:r>
      <w:proofErr w:type="spellEnd"/>
      <w:r w:rsidRPr="005C22B1">
        <w:rPr>
          <w:rFonts w:ascii="Times New Roman" w:eastAsia="Times New Roman" w:hAnsi="Times New Roman"/>
          <w:b w:val="0"/>
          <w:position w:val="0"/>
          <w:sz w:val="24"/>
        </w:rPr>
        <w:t xml:space="preserve"> системой и сигнализацией</w:t>
      </w:r>
      <w:r>
        <w:rPr>
          <w:rFonts w:ascii="Times New Roman" w:eastAsia="Times New Roman" w:hAnsi="Times New Roman"/>
          <w:b w:val="0"/>
          <w:position w:val="0"/>
          <w:sz w:val="28"/>
          <w:szCs w:val="28"/>
        </w:rPr>
        <w:t xml:space="preserve"> </w:t>
      </w:r>
      <w:r w:rsidRPr="0091086C">
        <w:rPr>
          <w:rFonts w:ascii="Times New Roman" w:eastAsia="Times New Roman" w:hAnsi="Times New Roman"/>
          <w:b w:val="0"/>
          <w:position w:val="0"/>
          <w:sz w:val="24"/>
        </w:rPr>
        <w:t>загазованности,</w:t>
      </w:r>
      <w:r>
        <w:rPr>
          <w:rFonts w:ascii="Times New Roman" w:eastAsia="Times New Roman" w:hAnsi="Times New Roman"/>
          <w:b w:val="0"/>
          <w:position w:val="0"/>
          <w:sz w:val="28"/>
          <w:szCs w:val="28"/>
        </w:rPr>
        <w:t xml:space="preserve"> </w:t>
      </w:r>
      <w:proofErr w:type="gramStart"/>
      <w:r w:rsidRPr="005C22B1">
        <w:rPr>
          <w:rFonts w:ascii="Times New Roman" w:eastAsia="Times New Roman" w:hAnsi="Times New Roman"/>
          <w:b w:val="0"/>
          <w:position w:val="0"/>
          <w:sz w:val="24"/>
        </w:rPr>
        <w:t>оповещающими</w:t>
      </w:r>
      <w:proofErr w:type="gramEnd"/>
      <w:r w:rsidRPr="005C22B1">
        <w:rPr>
          <w:rFonts w:ascii="Times New Roman" w:eastAsia="Times New Roman" w:hAnsi="Times New Roman"/>
          <w:b w:val="0"/>
          <w:position w:val="0"/>
          <w:sz w:val="24"/>
        </w:rPr>
        <w:t xml:space="preserve"> о возникновении аварийных ситуаций.</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Приборы учета.</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lastRenderedPageBreak/>
        <w:t>Учет параметров работы котельных осуществляется приборами, сертифицированными Госстандартом РФ. При этом обеспечиваются измерения  отпускаемой тепловой энергии, расхода воды систем тепло- и водоснабжения,  расход топлива,  потребляемой электроэнергии,  показателей температуры и давления технологических систем.</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Комплексная автоматизация.</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Автоматическое регулирование котельной </w:t>
      </w:r>
      <w:r w:rsidRPr="005C22B1">
        <w:rPr>
          <w:rFonts w:ascii="Times New Roman" w:eastAsia="Times New Roman" w:hAnsi="Times New Roman"/>
          <w:bCs/>
          <w:position w:val="0"/>
          <w:sz w:val="24"/>
        </w:rPr>
        <w:t xml:space="preserve"> </w:t>
      </w:r>
      <w:r>
        <w:rPr>
          <w:rFonts w:ascii="Times New Roman" w:eastAsia="Times New Roman" w:hAnsi="Times New Roman"/>
          <w:b w:val="0"/>
          <w:position w:val="0"/>
          <w:sz w:val="24"/>
        </w:rPr>
        <w:t>РАЦИОНАЛ ЭКО-2,</w:t>
      </w:r>
      <w:r w:rsidRPr="005C22B1">
        <w:rPr>
          <w:rFonts w:ascii="Times New Roman" w:eastAsia="Times New Roman" w:hAnsi="Times New Roman"/>
          <w:b w:val="0"/>
          <w:position w:val="0"/>
          <w:sz w:val="24"/>
        </w:rPr>
        <w:t xml:space="preserve"> работающей без постоянного присутствия обслуживающего персонала, предусматривает автоматическую работу основного и вспомогательного оборудования в зависимости от заданных параметров, учитывая при этом требования потребителя тепловой энергии.</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Диспетчеризация.</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В объеме поставки котельных предусматривается наличие блока диспетчерской сигнализации, отображающего сигналы работы котельного оборудования и возможных неисправностей.</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Дымовые трубы</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 xml:space="preserve">Дымовые трубы, поставляются с котельной </w:t>
      </w:r>
      <w:r w:rsidRPr="005C22B1">
        <w:rPr>
          <w:rFonts w:ascii="Times New Roman" w:eastAsia="Times New Roman" w:hAnsi="Times New Roman"/>
          <w:bCs/>
          <w:position w:val="0"/>
          <w:sz w:val="24"/>
        </w:rPr>
        <w:t xml:space="preserve"> </w:t>
      </w:r>
      <w:r w:rsidRPr="005C22B1">
        <w:rPr>
          <w:rFonts w:ascii="Times New Roman" w:eastAsia="Times New Roman" w:hAnsi="Times New Roman"/>
          <w:b w:val="0"/>
          <w:position w:val="0"/>
          <w:sz w:val="24"/>
        </w:rPr>
        <w:t>РАЦИОНАЛ ЭКО-2, для каждого из котлов, представляют собой самонесущую конструкцию</w:t>
      </w:r>
      <w:r w:rsidRPr="00A515D0">
        <w:rPr>
          <w:rFonts w:ascii="Times New Roman" w:eastAsia="Times New Roman" w:hAnsi="Times New Roman"/>
          <w:b w:val="0"/>
          <w:position w:val="0"/>
          <w:sz w:val="24"/>
        </w:rPr>
        <w:t>, высотой 15м.</w:t>
      </w:r>
      <w:r w:rsidRPr="005C22B1">
        <w:rPr>
          <w:rFonts w:ascii="Times New Roman" w:eastAsia="Times New Roman" w:hAnsi="Times New Roman"/>
          <w:b w:val="0"/>
          <w:position w:val="0"/>
          <w:sz w:val="24"/>
        </w:rPr>
        <w:t xml:space="preserve">  </w:t>
      </w:r>
      <w:proofErr w:type="spellStart"/>
      <w:r w:rsidRPr="005C22B1">
        <w:rPr>
          <w:rFonts w:ascii="Times New Roman" w:eastAsia="Times New Roman" w:hAnsi="Times New Roman"/>
          <w:b w:val="0"/>
          <w:position w:val="0"/>
          <w:sz w:val="24"/>
        </w:rPr>
        <w:t>Газоходная</w:t>
      </w:r>
      <w:proofErr w:type="spellEnd"/>
      <w:r w:rsidRPr="005C22B1">
        <w:rPr>
          <w:rFonts w:ascii="Times New Roman" w:eastAsia="Times New Roman" w:hAnsi="Times New Roman"/>
          <w:b w:val="0"/>
          <w:position w:val="0"/>
          <w:sz w:val="24"/>
        </w:rPr>
        <w:t xml:space="preserve"> часть дымовых труб котельных выполнена из нержавеющей стали и утеплена по всей длине негорючей </w:t>
      </w:r>
      <w:proofErr w:type="spellStart"/>
      <w:r w:rsidRPr="005C22B1">
        <w:rPr>
          <w:rFonts w:ascii="Times New Roman" w:eastAsia="Times New Roman" w:hAnsi="Times New Roman"/>
          <w:b w:val="0"/>
          <w:position w:val="0"/>
          <w:sz w:val="24"/>
        </w:rPr>
        <w:t>минераловатной</w:t>
      </w:r>
      <w:proofErr w:type="spellEnd"/>
      <w:r w:rsidRPr="005C22B1">
        <w:rPr>
          <w:rFonts w:ascii="Times New Roman" w:eastAsia="Times New Roman" w:hAnsi="Times New Roman"/>
          <w:b w:val="0"/>
          <w:position w:val="0"/>
          <w:sz w:val="24"/>
        </w:rPr>
        <w:t xml:space="preserve"> изоляцией. Наружная часть данного рода конструкции имеет покрытие из высококачественной нержавеющей стали.</w:t>
      </w:r>
    </w:p>
    <w:p w:rsidR="001F0C14" w:rsidRPr="005C22B1" w:rsidRDefault="001F0C14" w:rsidP="004F072A">
      <w:pPr>
        <w:pStyle w:val="310"/>
        <w:numPr>
          <w:ilvl w:val="0"/>
          <w:numId w:val="7"/>
        </w:numPr>
        <w:tabs>
          <w:tab w:val="clear" w:pos="360"/>
          <w:tab w:val="num" w:pos="0"/>
          <w:tab w:val="left" w:pos="567"/>
          <w:tab w:val="left" w:pos="720"/>
        </w:tabs>
        <w:ind w:left="0" w:firstLine="0"/>
        <w:rPr>
          <w:rFonts w:ascii="Times New Roman" w:eastAsia="Times New Roman" w:hAnsi="Times New Roman"/>
          <w:b w:val="0"/>
          <w:position w:val="0"/>
          <w:sz w:val="24"/>
        </w:rPr>
      </w:pPr>
      <w:r w:rsidRPr="005C22B1">
        <w:rPr>
          <w:rFonts w:ascii="Times New Roman" w:eastAsia="Times New Roman" w:hAnsi="Times New Roman"/>
          <w:b w:val="0"/>
          <w:position w:val="0"/>
          <w:sz w:val="24"/>
        </w:rPr>
        <w:t>Конструктивные решения.</w:t>
      </w:r>
    </w:p>
    <w:p w:rsidR="001F0C14" w:rsidRPr="005C22B1" w:rsidRDefault="001F0C14" w:rsidP="001F0C14">
      <w:pPr>
        <w:pStyle w:val="310"/>
        <w:tabs>
          <w:tab w:val="num" w:pos="0"/>
          <w:tab w:val="left" w:pos="567"/>
          <w:tab w:val="left" w:pos="1440"/>
        </w:tabs>
        <w:ind w:left="0"/>
        <w:rPr>
          <w:rFonts w:ascii="Times New Roman" w:eastAsia="Times New Roman" w:hAnsi="Times New Roman"/>
          <w:b w:val="0"/>
          <w:position w:val="0"/>
          <w:sz w:val="24"/>
        </w:rPr>
      </w:pPr>
      <w:r w:rsidRPr="005C22B1">
        <w:rPr>
          <w:rFonts w:ascii="Times New Roman" w:eastAsia="Times New Roman" w:hAnsi="Times New Roman"/>
          <w:b w:val="0"/>
          <w:position w:val="0"/>
          <w:sz w:val="24"/>
        </w:rPr>
        <w:t>Конструкция котельных  РАЦИОНАЛ  ЭКО-2 представляет собой блок-модуль, имеющий металлический каркас,  покрытый трехслойными с</w:t>
      </w:r>
      <w:r>
        <w:rPr>
          <w:rFonts w:ascii="Times New Roman" w:eastAsia="Times New Roman" w:hAnsi="Times New Roman"/>
          <w:b w:val="0"/>
          <w:position w:val="0"/>
          <w:sz w:val="24"/>
        </w:rPr>
        <w:t>э</w:t>
      </w:r>
      <w:r w:rsidRPr="005C22B1">
        <w:rPr>
          <w:rFonts w:ascii="Times New Roman" w:eastAsia="Times New Roman" w:hAnsi="Times New Roman"/>
          <w:b w:val="0"/>
          <w:position w:val="0"/>
          <w:sz w:val="24"/>
        </w:rPr>
        <w:t>ндвич</w:t>
      </w:r>
      <w:r>
        <w:rPr>
          <w:rFonts w:ascii="Times New Roman" w:eastAsia="Times New Roman" w:hAnsi="Times New Roman"/>
          <w:b w:val="0"/>
          <w:position w:val="0"/>
          <w:sz w:val="24"/>
        </w:rPr>
        <w:t xml:space="preserve"> </w:t>
      </w:r>
      <w:r w:rsidRPr="005C22B1">
        <w:rPr>
          <w:rFonts w:ascii="Times New Roman" w:eastAsia="Times New Roman" w:hAnsi="Times New Roman"/>
          <w:b w:val="0"/>
          <w:position w:val="0"/>
          <w:sz w:val="24"/>
        </w:rPr>
        <w:t>-</w:t>
      </w:r>
      <w:r>
        <w:rPr>
          <w:rFonts w:ascii="Times New Roman" w:eastAsia="Times New Roman" w:hAnsi="Times New Roman"/>
          <w:b w:val="0"/>
          <w:position w:val="0"/>
          <w:sz w:val="24"/>
        </w:rPr>
        <w:t xml:space="preserve"> </w:t>
      </w:r>
      <w:r w:rsidRPr="005C22B1">
        <w:rPr>
          <w:rFonts w:ascii="Times New Roman" w:eastAsia="Times New Roman" w:hAnsi="Times New Roman"/>
          <w:b w:val="0"/>
          <w:position w:val="0"/>
          <w:sz w:val="24"/>
        </w:rPr>
        <w:t xml:space="preserve">панелями с толщиной теплоизоляционного материала </w:t>
      </w:r>
      <w:smartTag w:uri="urn:schemas-microsoft-com:office:smarttags" w:element="metricconverter">
        <w:smartTagPr>
          <w:attr w:name="ProductID" w:val="80 мм"/>
        </w:smartTagPr>
        <w:r w:rsidRPr="005C22B1">
          <w:rPr>
            <w:rFonts w:ascii="Times New Roman" w:eastAsia="Times New Roman" w:hAnsi="Times New Roman"/>
            <w:b w:val="0"/>
            <w:position w:val="0"/>
            <w:sz w:val="24"/>
          </w:rPr>
          <w:t>80 мм</w:t>
        </w:r>
      </w:smartTag>
      <w:r w:rsidRPr="005C22B1">
        <w:rPr>
          <w:rFonts w:ascii="Times New Roman" w:eastAsia="Times New Roman" w:hAnsi="Times New Roman"/>
          <w:b w:val="0"/>
          <w:position w:val="0"/>
          <w:sz w:val="24"/>
        </w:rPr>
        <w:t xml:space="preserve">, что гарантирует ее устойчивость к атмосферным воздействиям. Характеристики ограждающих конструкций котельных соответствуют нормативным требованиям по огнестойкости и </w:t>
      </w:r>
      <w:proofErr w:type="spellStart"/>
      <w:r w:rsidRPr="005C22B1">
        <w:rPr>
          <w:rFonts w:ascii="Times New Roman" w:eastAsia="Times New Roman" w:hAnsi="Times New Roman"/>
          <w:b w:val="0"/>
          <w:position w:val="0"/>
          <w:sz w:val="24"/>
        </w:rPr>
        <w:t>пожаробезопасности</w:t>
      </w:r>
      <w:proofErr w:type="spellEnd"/>
      <w:r w:rsidRPr="005C22B1">
        <w:rPr>
          <w:rFonts w:ascii="Times New Roman" w:eastAsia="Times New Roman" w:hAnsi="Times New Roman"/>
          <w:b w:val="0"/>
          <w:position w:val="0"/>
          <w:sz w:val="24"/>
        </w:rPr>
        <w:t>.</w:t>
      </w:r>
    </w:p>
    <w:p w:rsidR="001F0C14" w:rsidRDefault="001F0C14" w:rsidP="001F0C14">
      <w:pPr>
        <w:pStyle w:val="310"/>
        <w:tabs>
          <w:tab w:val="num" w:pos="0"/>
          <w:tab w:val="left" w:pos="567"/>
          <w:tab w:val="left" w:pos="1440"/>
        </w:tabs>
        <w:ind w:left="0" w:firstLine="851"/>
      </w:pPr>
      <w:r w:rsidRPr="005C22B1">
        <w:rPr>
          <w:rFonts w:ascii="Times New Roman" w:eastAsia="Times New Roman" w:hAnsi="Times New Roman"/>
          <w:b w:val="0"/>
          <w:position w:val="0"/>
          <w:sz w:val="24"/>
        </w:rPr>
        <w:t>Принципиальная схема котельной РАЦИОНАЛ ЭКО-2 приведена ниже</w:t>
      </w:r>
      <w:r w:rsidRPr="00964CE9">
        <w:rPr>
          <w:rFonts w:ascii="Times New Roman" w:eastAsia="Times New Roman" w:hAnsi="Times New Roman"/>
          <w:b w:val="0"/>
          <w:position w:val="0"/>
          <w:sz w:val="28"/>
          <w:szCs w:val="28"/>
        </w:rPr>
        <w:t>:</w:t>
      </w:r>
      <w:r>
        <w:object w:dxaOrig="15465" w:dyaOrig="11550">
          <v:shape id="_x0000_i1026" type="#_x0000_t75" style="width:476.9pt;height:343.9pt" o:ole="">
            <v:imagedata r:id="rId8" o:title=""/>
          </v:shape>
          <o:OLEObject Type="Embed" ProgID="AutoCAD.Drawing.16" ShapeID="_x0000_i1026" DrawAspect="Content" ObjectID="_1665406497" r:id="rId9"/>
        </w:object>
      </w:r>
    </w:p>
    <w:p w:rsidR="001F0C14" w:rsidRDefault="001F0C14" w:rsidP="001F0C14">
      <w:pPr>
        <w:pStyle w:val="310"/>
        <w:tabs>
          <w:tab w:val="num" w:pos="0"/>
          <w:tab w:val="left" w:pos="567"/>
          <w:tab w:val="left" w:pos="1440"/>
        </w:tabs>
        <w:ind w:left="0" w:firstLine="851"/>
        <w:rPr>
          <w:rFonts w:ascii="Times New Roman" w:eastAsia="Times New Roman" w:hAnsi="Times New Roman"/>
          <w:bCs/>
          <w:position w:val="0"/>
          <w:sz w:val="24"/>
        </w:rPr>
      </w:pPr>
    </w:p>
    <w:p w:rsidR="001F0C14" w:rsidRPr="002B1184" w:rsidRDefault="001F0C14" w:rsidP="001F0C14">
      <w:pPr>
        <w:pStyle w:val="310"/>
        <w:tabs>
          <w:tab w:val="num" w:pos="0"/>
          <w:tab w:val="left" w:pos="567"/>
          <w:tab w:val="left" w:pos="1440"/>
        </w:tabs>
        <w:ind w:left="0" w:firstLine="851"/>
        <w:rPr>
          <w:rFonts w:ascii="Times New Roman" w:eastAsia="Times New Roman" w:hAnsi="Times New Roman"/>
          <w:bCs/>
          <w:position w:val="0"/>
          <w:sz w:val="24"/>
        </w:rPr>
      </w:pPr>
      <w:r w:rsidRPr="002B1184">
        <w:rPr>
          <w:rFonts w:ascii="Times New Roman" w:eastAsia="Times New Roman" w:hAnsi="Times New Roman"/>
          <w:bCs/>
          <w:position w:val="0"/>
          <w:sz w:val="24"/>
        </w:rPr>
        <w:t>Газоснабжение котельной</w:t>
      </w:r>
    </w:p>
    <w:p w:rsidR="001F0C14" w:rsidRDefault="001F0C14" w:rsidP="001F0C14">
      <w:pPr>
        <w:pStyle w:val="310"/>
        <w:tabs>
          <w:tab w:val="num" w:pos="0"/>
          <w:tab w:val="left" w:pos="720"/>
        </w:tabs>
        <w:ind w:left="0" w:firstLine="851"/>
        <w:rPr>
          <w:rFonts w:ascii="Times New Roman" w:eastAsia="Times New Roman" w:hAnsi="Times New Roman"/>
          <w:b w:val="0"/>
          <w:position w:val="0"/>
          <w:sz w:val="24"/>
        </w:rPr>
      </w:pPr>
      <w:r w:rsidRPr="002B1184">
        <w:rPr>
          <w:rFonts w:ascii="Times New Roman" w:eastAsia="Times New Roman" w:hAnsi="Times New Roman"/>
          <w:b w:val="0"/>
          <w:position w:val="0"/>
          <w:sz w:val="24"/>
        </w:rPr>
        <w:t xml:space="preserve">Для хранения сжигаемого топлива (сжиженных углеводородных газов) для </w:t>
      </w:r>
      <w:r>
        <w:rPr>
          <w:rFonts w:ascii="Times New Roman" w:eastAsia="Times New Roman" w:hAnsi="Times New Roman"/>
          <w:b w:val="0"/>
          <w:position w:val="0"/>
          <w:sz w:val="24"/>
        </w:rPr>
        <w:t xml:space="preserve">проектируемой </w:t>
      </w:r>
      <w:r w:rsidRPr="002B1184">
        <w:rPr>
          <w:rFonts w:ascii="Times New Roman" w:eastAsia="Times New Roman" w:hAnsi="Times New Roman"/>
          <w:b w:val="0"/>
          <w:position w:val="0"/>
          <w:sz w:val="24"/>
        </w:rPr>
        <w:t>котельн</w:t>
      </w:r>
      <w:r>
        <w:rPr>
          <w:rFonts w:ascii="Times New Roman" w:eastAsia="Times New Roman" w:hAnsi="Times New Roman"/>
          <w:b w:val="0"/>
          <w:position w:val="0"/>
          <w:sz w:val="24"/>
        </w:rPr>
        <w:t xml:space="preserve">ой  </w:t>
      </w:r>
      <w:r w:rsidRPr="002B1184">
        <w:rPr>
          <w:rFonts w:ascii="Times New Roman" w:eastAsia="Times New Roman" w:hAnsi="Times New Roman"/>
          <w:b w:val="0"/>
          <w:position w:val="0"/>
          <w:sz w:val="24"/>
        </w:rPr>
        <w:t xml:space="preserve">применяются </w:t>
      </w:r>
      <w:r>
        <w:rPr>
          <w:rFonts w:ascii="Times New Roman" w:eastAsia="Times New Roman" w:hAnsi="Times New Roman"/>
          <w:b w:val="0"/>
          <w:position w:val="0"/>
          <w:sz w:val="24"/>
        </w:rPr>
        <w:t xml:space="preserve">подземные </w:t>
      </w:r>
      <w:r w:rsidRPr="002B1184">
        <w:rPr>
          <w:rFonts w:ascii="Times New Roman" w:eastAsia="Times New Roman" w:hAnsi="Times New Roman"/>
          <w:b w:val="0"/>
          <w:position w:val="0"/>
          <w:sz w:val="24"/>
        </w:rPr>
        <w:t xml:space="preserve">групповые резервуарные установки. </w:t>
      </w:r>
    </w:p>
    <w:p w:rsidR="001F0C14" w:rsidRDefault="001F0C14" w:rsidP="001F0C14">
      <w:pPr>
        <w:pStyle w:val="310"/>
        <w:tabs>
          <w:tab w:val="num" w:pos="0"/>
          <w:tab w:val="left" w:pos="720"/>
        </w:tabs>
        <w:ind w:left="0" w:firstLine="851"/>
        <w:rPr>
          <w:rFonts w:ascii="Times New Roman" w:eastAsia="Times New Roman" w:hAnsi="Times New Roman"/>
          <w:b w:val="0"/>
          <w:position w:val="0"/>
          <w:sz w:val="24"/>
        </w:rPr>
      </w:pPr>
      <w:r w:rsidRPr="003F2191">
        <w:rPr>
          <w:rFonts w:ascii="Times New Roman" w:eastAsia="Times New Roman" w:hAnsi="Times New Roman"/>
          <w:b w:val="0"/>
          <w:position w:val="0"/>
          <w:sz w:val="24"/>
        </w:rPr>
        <w:t>В состав групповой</w:t>
      </w:r>
      <w:r w:rsidRPr="003F2191">
        <w:rPr>
          <w:rFonts w:ascii="Times New Roman" w:eastAsia="Times New Roman" w:hAnsi="Times New Roman"/>
          <w:b w:val="0"/>
          <w:position w:val="0"/>
          <w:sz w:val="28"/>
          <w:szCs w:val="28"/>
        </w:rPr>
        <w:t xml:space="preserve"> </w:t>
      </w:r>
      <w:r w:rsidRPr="003F2191">
        <w:rPr>
          <w:rFonts w:ascii="Times New Roman" w:eastAsia="Times New Roman" w:hAnsi="Times New Roman"/>
          <w:b w:val="0"/>
          <w:position w:val="0"/>
          <w:sz w:val="24"/>
        </w:rPr>
        <w:t>резервуарной установки  входят подземные резервуары</w:t>
      </w:r>
      <w:proofErr w:type="gramStart"/>
      <w:r w:rsidRPr="003F2191">
        <w:rPr>
          <w:rFonts w:ascii="Times New Roman" w:eastAsia="Times New Roman" w:hAnsi="Times New Roman"/>
          <w:b w:val="0"/>
          <w:position w:val="0"/>
          <w:sz w:val="24"/>
        </w:rPr>
        <w:t xml:space="preserve"> ,</w:t>
      </w:r>
      <w:proofErr w:type="gramEnd"/>
      <w:r w:rsidRPr="003F2191">
        <w:rPr>
          <w:rFonts w:ascii="Times New Roman" w:eastAsia="Times New Roman" w:hAnsi="Times New Roman"/>
          <w:b w:val="0"/>
          <w:position w:val="0"/>
          <w:sz w:val="24"/>
        </w:rPr>
        <w:t xml:space="preserve"> узлы защиты резервуаров от электрохимической коррозии, высокопроизводительные электрические («сухие») испарительные установки </w:t>
      </w:r>
      <w:r w:rsidRPr="003F2191">
        <w:rPr>
          <w:rFonts w:ascii="Times New Roman" w:eastAsia="Times New Roman" w:hAnsi="Times New Roman"/>
          <w:b w:val="0"/>
          <w:position w:val="0"/>
          <w:sz w:val="24"/>
          <w:lang w:val="en-US"/>
        </w:rPr>
        <w:t>FAS</w:t>
      </w:r>
      <w:r w:rsidRPr="003F2191">
        <w:rPr>
          <w:rFonts w:ascii="Times New Roman" w:eastAsia="Times New Roman" w:hAnsi="Times New Roman"/>
          <w:b w:val="0"/>
          <w:position w:val="0"/>
          <w:sz w:val="24"/>
        </w:rPr>
        <w:t xml:space="preserve"> с регуляторной группой, узел слива, газопроводы паровой и жидкой фазы сжиженного газа, </w:t>
      </w:r>
      <w:proofErr w:type="spellStart"/>
      <w:r w:rsidRPr="003F2191">
        <w:rPr>
          <w:rFonts w:ascii="Times New Roman" w:eastAsia="Times New Roman" w:hAnsi="Times New Roman"/>
          <w:b w:val="0"/>
          <w:position w:val="0"/>
          <w:sz w:val="24"/>
        </w:rPr>
        <w:t>конденсатосборники</w:t>
      </w:r>
      <w:proofErr w:type="spellEnd"/>
      <w:r w:rsidRPr="003F2191">
        <w:rPr>
          <w:rFonts w:ascii="Times New Roman" w:eastAsia="Times New Roman" w:hAnsi="Times New Roman"/>
          <w:b w:val="0"/>
          <w:position w:val="0"/>
          <w:sz w:val="24"/>
        </w:rPr>
        <w:t xml:space="preserve">, автоматизированный блок электроуправления резервуарным парком. Резервуарная установка огорожена по периметру индивидуальным проветриваемым ограждением высотой </w:t>
      </w:r>
      <w:smartTag w:uri="urn:schemas-microsoft-com:office:smarttags" w:element="metricconverter">
        <w:smartTagPr>
          <w:attr w:name="ProductID" w:val="1,6 м"/>
        </w:smartTagPr>
        <w:r w:rsidRPr="003F2191">
          <w:rPr>
            <w:rFonts w:ascii="Times New Roman" w:eastAsia="Times New Roman" w:hAnsi="Times New Roman"/>
            <w:b w:val="0"/>
            <w:position w:val="0"/>
            <w:sz w:val="24"/>
          </w:rPr>
          <w:t>1,6 м</w:t>
        </w:r>
      </w:smartTag>
      <w:r w:rsidRPr="003F2191">
        <w:rPr>
          <w:rFonts w:ascii="Times New Roman" w:eastAsia="Times New Roman" w:hAnsi="Times New Roman"/>
          <w:b w:val="0"/>
          <w:position w:val="0"/>
          <w:sz w:val="24"/>
        </w:rPr>
        <w:t>.</w:t>
      </w:r>
    </w:p>
    <w:p w:rsidR="001F0C14" w:rsidRDefault="001F0C14" w:rsidP="001F0C14">
      <w:pPr>
        <w:pStyle w:val="310"/>
        <w:tabs>
          <w:tab w:val="num" w:pos="0"/>
          <w:tab w:val="left" w:pos="720"/>
        </w:tabs>
        <w:ind w:left="0" w:firstLine="851"/>
        <w:rPr>
          <w:rFonts w:ascii="Times New Roman" w:eastAsia="Times New Roman" w:hAnsi="Times New Roman"/>
          <w:b w:val="0"/>
          <w:position w:val="0"/>
          <w:sz w:val="24"/>
        </w:rPr>
      </w:pPr>
      <w:r>
        <w:rPr>
          <w:rFonts w:ascii="Times New Roman" w:eastAsia="Times New Roman" w:hAnsi="Times New Roman"/>
          <w:b w:val="0"/>
          <w:position w:val="0"/>
          <w:sz w:val="24"/>
        </w:rPr>
        <w:t>На территории резервуарной установки выполняются следующие операции</w:t>
      </w:r>
      <w:r w:rsidRPr="00797719">
        <w:rPr>
          <w:rFonts w:ascii="Times New Roman" w:eastAsia="Times New Roman" w:hAnsi="Times New Roman"/>
          <w:b w:val="0"/>
          <w:position w:val="0"/>
          <w:sz w:val="24"/>
        </w:rPr>
        <w:t>:</w:t>
      </w:r>
    </w:p>
    <w:p w:rsidR="001F0C14" w:rsidRDefault="001F0C14" w:rsidP="001F0C14">
      <w:pPr>
        <w:pStyle w:val="310"/>
        <w:tabs>
          <w:tab w:val="num" w:pos="0"/>
          <w:tab w:val="left" w:pos="720"/>
        </w:tabs>
        <w:ind w:left="0"/>
        <w:rPr>
          <w:rFonts w:ascii="Times New Roman" w:eastAsia="Times New Roman" w:hAnsi="Times New Roman"/>
          <w:b w:val="0"/>
          <w:position w:val="0"/>
          <w:sz w:val="24"/>
        </w:rPr>
      </w:pPr>
      <w:r>
        <w:rPr>
          <w:rFonts w:ascii="Times New Roman" w:eastAsia="Times New Roman" w:hAnsi="Times New Roman"/>
          <w:b w:val="0"/>
          <w:position w:val="0"/>
          <w:sz w:val="24"/>
        </w:rPr>
        <w:t>-  прием сжиженного газа из автомобильных цистерн в резервуарную установку,</w:t>
      </w:r>
    </w:p>
    <w:p w:rsidR="001F0C14" w:rsidRDefault="001F0C14" w:rsidP="001F0C14">
      <w:pPr>
        <w:pStyle w:val="310"/>
        <w:tabs>
          <w:tab w:val="num" w:pos="0"/>
          <w:tab w:val="left" w:pos="720"/>
        </w:tabs>
        <w:ind w:left="0"/>
        <w:rPr>
          <w:rFonts w:ascii="Times New Roman" w:eastAsia="Times New Roman" w:hAnsi="Times New Roman"/>
          <w:b w:val="0"/>
          <w:position w:val="0"/>
          <w:sz w:val="24"/>
        </w:rPr>
      </w:pPr>
      <w:r>
        <w:rPr>
          <w:rFonts w:ascii="Times New Roman" w:eastAsia="Times New Roman" w:hAnsi="Times New Roman"/>
          <w:b w:val="0"/>
          <w:position w:val="0"/>
          <w:sz w:val="24"/>
        </w:rPr>
        <w:t>-  хранение сжиженных газов,</w:t>
      </w:r>
    </w:p>
    <w:p w:rsidR="001F0C14" w:rsidRDefault="001F0C14" w:rsidP="001F0C14">
      <w:pPr>
        <w:pStyle w:val="310"/>
        <w:tabs>
          <w:tab w:val="num" w:pos="0"/>
          <w:tab w:val="left" w:pos="720"/>
        </w:tabs>
        <w:ind w:left="0"/>
        <w:rPr>
          <w:rFonts w:ascii="Times New Roman" w:eastAsia="Times New Roman" w:hAnsi="Times New Roman"/>
          <w:b w:val="0"/>
          <w:position w:val="0"/>
          <w:sz w:val="24"/>
        </w:rPr>
      </w:pPr>
      <w:r>
        <w:rPr>
          <w:rFonts w:ascii="Times New Roman" w:eastAsia="Times New Roman" w:hAnsi="Times New Roman"/>
          <w:b w:val="0"/>
          <w:position w:val="0"/>
          <w:sz w:val="24"/>
        </w:rPr>
        <w:t>-  транспортировка сжиженного газа к испарительной установке,</w:t>
      </w:r>
    </w:p>
    <w:p w:rsidR="001F0C14" w:rsidRDefault="001F0C14" w:rsidP="001F0C14">
      <w:pPr>
        <w:pStyle w:val="310"/>
        <w:tabs>
          <w:tab w:val="num" w:pos="0"/>
          <w:tab w:val="left" w:pos="720"/>
        </w:tabs>
        <w:ind w:left="0"/>
        <w:rPr>
          <w:rFonts w:ascii="Times New Roman" w:eastAsia="Times New Roman" w:hAnsi="Times New Roman"/>
          <w:b w:val="0"/>
          <w:position w:val="0"/>
          <w:sz w:val="24"/>
        </w:rPr>
      </w:pPr>
      <w:r>
        <w:rPr>
          <w:rFonts w:ascii="Times New Roman" w:eastAsia="Times New Roman" w:hAnsi="Times New Roman"/>
          <w:b w:val="0"/>
          <w:position w:val="0"/>
          <w:sz w:val="24"/>
        </w:rPr>
        <w:t>-  испарение жидкой фазы СУГ,</w:t>
      </w:r>
    </w:p>
    <w:p w:rsidR="001F0C14" w:rsidRDefault="001F0C14" w:rsidP="001F0C14">
      <w:pPr>
        <w:pStyle w:val="310"/>
        <w:tabs>
          <w:tab w:val="num" w:pos="0"/>
          <w:tab w:val="left" w:pos="720"/>
        </w:tabs>
        <w:ind w:left="0"/>
        <w:rPr>
          <w:rFonts w:ascii="Times New Roman" w:eastAsia="Times New Roman" w:hAnsi="Times New Roman"/>
          <w:b w:val="0"/>
          <w:position w:val="0"/>
          <w:sz w:val="24"/>
        </w:rPr>
      </w:pPr>
      <w:r>
        <w:rPr>
          <w:rFonts w:ascii="Times New Roman" w:eastAsia="Times New Roman" w:hAnsi="Times New Roman"/>
          <w:b w:val="0"/>
          <w:position w:val="0"/>
          <w:sz w:val="24"/>
        </w:rPr>
        <w:t xml:space="preserve">-  снижение давления паровой фазы </w:t>
      </w:r>
      <w:proofErr w:type="gramStart"/>
      <w:r>
        <w:rPr>
          <w:rFonts w:ascii="Times New Roman" w:eastAsia="Times New Roman" w:hAnsi="Times New Roman"/>
          <w:b w:val="0"/>
          <w:position w:val="0"/>
          <w:sz w:val="24"/>
        </w:rPr>
        <w:t>до</w:t>
      </w:r>
      <w:proofErr w:type="gramEnd"/>
      <w:r>
        <w:rPr>
          <w:rFonts w:ascii="Times New Roman" w:eastAsia="Times New Roman" w:hAnsi="Times New Roman"/>
          <w:b w:val="0"/>
          <w:position w:val="0"/>
          <w:sz w:val="24"/>
        </w:rPr>
        <w:t xml:space="preserve"> низкого, </w:t>
      </w:r>
    </w:p>
    <w:p w:rsidR="001F0C14" w:rsidRDefault="001F0C14" w:rsidP="001F0C14">
      <w:pPr>
        <w:pStyle w:val="310"/>
        <w:tabs>
          <w:tab w:val="num" w:pos="0"/>
          <w:tab w:val="left" w:pos="720"/>
        </w:tabs>
        <w:ind w:left="0"/>
        <w:rPr>
          <w:rFonts w:ascii="Times New Roman" w:eastAsia="Times New Roman" w:hAnsi="Times New Roman"/>
          <w:b w:val="0"/>
          <w:position w:val="0"/>
          <w:sz w:val="24"/>
        </w:rPr>
      </w:pPr>
      <w:r>
        <w:rPr>
          <w:rFonts w:ascii="Times New Roman" w:eastAsia="Times New Roman" w:hAnsi="Times New Roman"/>
          <w:b w:val="0"/>
          <w:position w:val="0"/>
          <w:sz w:val="24"/>
        </w:rPr>
        <w:t xml:space="preserve">-  подача паровой фазы СУГ к потребителю (горелке котельной). </w:t>
      </w:r>
    </w:p>
    <w:p w:rsidR="001F0C14" w:rsidRPr="003709EF" w:rsidRDefault="001F0C14" w:rsidP="001F0C14">
      <w:pPr>
        <w:pStyle w:val="310"/>
        <w:tabs>
          <w:tab w:val="num" w:pos="0"/>
          <w:tab w:val="left" w:pos="720"/>
        </w:tabs>
        <w:ind w:left="0" w:firstLine="851"/>
        <w:rPr>
          <w:rFonts w:ascii="Times New Roman" w:hAnsi="Times New Roman" w:cs="Times New Roman"/>
          <w:sz w:val="24"/>
        </w:rPr>
      </w:pPr>
      <w:r w:rsidRPr="005165A9">
        <w:rPr>
          <w:rFonts w:ascii="Times New Roman" w:eastAsia="Times New Roman" w:hAnsi="Times New Roman"/>
          <w:b w:val="0"/>
          <w:position w:val="0"/>
          <w:sz w:val="24"/>
        </w:rPr>
        <w:t xml:space="preserve"> Максимально-часовой расход газа </w:t>
      </w:r>
      <w:r>
        <w:rPr>
          <w:rFonts w:ascii="Times New Roman" w:eastAsia="Times New Roman" w:hAnsi="Times New Roman"/>
          <w:b w:val="0"/>
          <w:position w:val="0"/>
          <w:sz w:val="24"/>
        </w:rPr>
        <w:t xml:space="preserve">проектируемой котельной </w:t>
      </w:r>
      <w:r w:rsidRPr="005165A9">
        <w:rPr>
          <w:rFonts w:ascii="Times New Roman" w:eastAsia="Times New Roman" w:hAnsi="Times New Roman"/>
          <w:b w:val="0"/>
          <w:position w:val="0"/>
          <w:sz w:val="24"/>
        </w:rPr>
        <w:t xml:space="preserve">составляет </w:t>
      </w:r>
      <w:r>
        <w:rPr>
          <w:rFonts w:ascii="Times New Roman" w:eastAsia="Times New Roman" w:hAnsi="Times New Roman"/>
          <w:b w:val="0"/>
          <w:position w:val="0"/>
          <w:sz w:val="24"/>
        </w:rPr>
        <w:t xml:space="preserve"> 190,3 кг/час (83,5</w:t>
      </w:r>
      <w:r w:rsidRPr="005165A9">
        <w:rPr>
          <w:rFonts w:ascii="Times New Roman" w:eastAsia="Times New Roman" w:hAnsi="Times New Roman"/>
          <w:b w:val="0"/>
          <w:position w:val="0"/>
          <w:sz w:val="24"/>
        </w:rPr>
        <w:t xml:space="preserve"> м</w:t>
      </w:r>
      <w:r w:rsidRPr="005165A9">
        <w:rPr>
          <w:rFonts w:ascii="Times New Roman" w:eastAsia="Times New Roman" w:hAnsi="Times New Roman"/>
          <w:b w:val="0"/>
          <w:position w:val="0"/>
          <w:sz w:val="24"/>
          <w:vertAlign w:val="superscript"/>
        </w:rPr>
        <w:t>3</w:t>
      </w:r>
      <w:r w:rsidRPr="005165A9">
        <w:rPr>
          <w:rFonts w:ascii="Times New Roman" w:eastAsia="Times New Roman" w:hAnsi="Times New Roman"/>
          <w:b w:val="0"/>
          <w:position w:val="0"/>
          <w:sz w:val="24"/>
        </w:rPr>
        <w:t>/час),</w:t>
      </w:r>
      <w:r>
        <w:rPr>
          <w:rFonts w:ascii="Times New Roman" w:eastAsia="Times New Roman" w:hAnsi="Times New Roman"/>
          <w:b w:val="0"/>
          <w:position w:val="0"/>
          <w:sz w:val="24"/>
        </w:rPr>
        <w:t xml:space="preserve"> </w:t>
      </w:r>
      <w:r w:rsidRPr="005165A9">
        <w:rPr>
          <w:rFonts w:ascii="Times New Roman" w:eastAsia="Times New Roman" w:hAnsi="Times New Roman"/>
          <w:b w:val="0"/>
          <w:position w:val="0"/>
          <w:sz w:val="24"/>
        </w:rPr>
        <w:t>ра</w:t>
      </w:r>
      <w:r>
        <w:rPr>
          <w:rFonts w:ascii="Times New Roman" w:eastAsia="Times New Roman" w:hAnsi="Times New Roman"/>
          <w:b w:val="0"/>
          <w:position w:val="0"/>
          <w:sz w:val="24"/>
        </w:rPr>
        <w:t>счетный  годовой расход газа – 192,3</w:t>
      </w:r>
      <w:r w:rsidRPr="005165A9">
        <w:rPr>
          <w:rFonts w:ascii="Times New Roman" w:eastAsia="Times New Roman" w:hAnsi="Times New Roman"/>
          <w:b w:val="0"/>
          <w:position w:val="0"/>
          <w:sz w:val="24"/>
        </w:rPr>
        <w:t xml:space="preserve"> т/год </w:t>
      </w:r>
      <w:r>
        <w:rPr>
          <w:rFonts w:ascii="Times New Roman" w:eastAsia="Times New Roman" w:hAnsi="Times New Roman"/>
          <w:b w:val="0"/>
          <w:position w:val="0"/>
          <w:sz w:val="24"/>
        </w:rPr>
        <w:t>(84,4</w:t>
      </w:r>
      <w:r w:rsidRPr="005165A9">
        <w:rPr>
          <w:rFonts w:ascii="Times New Roman" w:eastAsia="Times New Roman" w:hAnsi="Times New Roman"/>
          <w:b w:val="0"/>
          <w:position w:val="0"/>
          <w:sz w:val="24"/>
        </w:rPr>
        <w:t xml:space="preserve"> тыс. м</w:t>
      </w:r>
      <w:r w:rsidRPr="005165A9">
        <w:rPr>
          <w:rFonts w:ascii="Times New Roman" w:eastAsia="Times New Roman" w:hAnsi="Times New Roman"/>
          <w:b w:val="0"/>
          <w:position w:val="0"/>
          <w:sz w:val="24"/>
          <w:vertAlign w:val="superscript"/>
        </w:rPr>
        <w:t>3</w:t>
      </w:r>
      <w:r w:rsidRPr="005165A9">
        <w:rPr>
          <w:rFonts w:ascii="Times New Roman" w:eastAsia="Times New Roman" w:hAnsi="Times New Roman"/>
          <w:b w:val="0"/>
          <w:position w:val="0"/>
          <w:sz w:val="24"/>
        </w:rPr>
        <w:t xml:space="preserve">/год).  </w:t>
      </w:r>
      <w:r w:rsidRPr="003709EF">
        <w:rPr>
          <w:rFonts w:ascii="Times New Roman" w:eastAsia="Times New Roman" w:hAnsi="Times New Roman" w:cs="Times New Roman"/>
          <w:bCs/>
          <w:position w:val="0"/>
          <w:sz w:val="24"/>
          <w:u w:val="single"/>
        </w:rPr>
        <w:t>Тепловые сети</w:t>
      </w:r>
      <w:r>
        <w:rPr>
          <w:rFonts w:ascii="Times New Roman" w:eastAsia="Times New Roman" w:hAnsi="Times New Roman" w:cs="Times New Roman"/>
          <w:bCs/>
          <w:position w:val="0"/>
          <w:sz w:val="24"/>
          <w:u w:val="single"/>
        </w:rPr>
        <w:t>.</w:t>
      </w:r>
      <w:r w:rsidRPr="00AB2238">
        <w:rPr>
          <w:rFonts w:eastAsia="Times New Roman" w:cs="Times New Roman"/>
          <w:bCs/>
          <w:position w:val="0"/>
        </w:rPr>
        <w:t xml:space="preserve">  </w:t>
      </w:r>
      <w:r w:rsidRPr="003709EF">
        <w:rPr>
          <w:rFonts w:ascii="Times New Roman" w:hAnsi="Times New Roman" w:cs="Times New Roman"/>
          <w:b w:val="0"/>
          <w:sz w:val="24"/>
        </w:rPr>
        <w:t xml:space="preserve">В </w:t>
      </w:r>
      <w:r>
        <w:rPr>
          <w:rFonts w:ascii="Times New Roman" w:hAnsi="Times New Roman" w:cs="Times New Roman"/>
          <w:b w:val="0"/>
          <w:sz w:val="24"/>
        </w:rPr>
        <w:t xml:space="preserve">ул. Арзгун </w:t>
      </w:r>
      <w:r w:rsidRPr="003709EF">
        <w:rPr>
          <w:rFonts w:ascii="Times New Roman" w:hAnsi="Times New Roman" w:cs="Times New Roman"/>
          <w:b w:val="0"/>
          <w:sz w:val="24"/>
        </w:rPr>
        <w:t>предусматривается прокладка магистральных тепловых сетей</w:t>
      </w:r>
      <w:r>
        <w:rPr>
          <w:rFonts w:ascii="Times New Roman" w:hAnsi="Times New Roman" w:cs="Times New Roman"/>
          <w:b w:val="0"/>
          <w:sz w:val="24"/>
        </w:rPr>
        <w:t xml:space="preserve"> от новой котельной  до подключаемых абонентов</w:t>
      </w:r>
      <w:r w:rsidRPr="003709EF">
        <w:rPr>
          <w:rFonts w:ascii="Times New Roman" w:hAnsi="Times New Roman" w:cs="Times New Roman"/>
          <w:b w:val="0"/>
          <w:sz w:val="24"/>
        </w:rPr>
        <w:t xml:space="preserve">. </w:t>
      </w:r>
    </w:p>
    <w:p w:rsidR="001F0C14" w:rsidRPr="00A54D73" w:rsidRDefault="001F0C14" w:rsidP="001F0C14">
      <w:pPr>
        <w:tabs>
          <w:tab w:val="num" w:pos="0"/>
        </w:tabs>
        <w:ind w:firstLine="709"/>
        <w:jc w:val="both"/>
        <w:rPr>
          <w:rFonts w:eastAsia="Lucida Sans Unicode"/>
        </w:rPr>
      </w:pPr>
      <w:r w:rsidRPr="00A54D73">
        <w:rPr>
          <w:rFonts w:eastAsia="Lucida Sans Unicode"/>
        </w:rPr>
        <w:t xml:space="preserve">Трубопроводы магистральной теплосети прокладываются </w:t>
      </w:r>
      <w:proofErr w:type="spellStart"/>
      <w:r w:rsidRPr="00A54D73">
        <w:rPr>
          <w:rFonts w:eastAsia="Lucida Sans Unicode"/>
        </w:rPr>
        <w:t>бесканально</w:t>
      </w:r>
      <w:proofErr w:type="spellEnd"/>
      <w:r w:rsidRPr="00A54D73">
        <w:rPr>
          <w:rFonts w:eastAsia="Lucida Sans Unicode"/>
        </w:rPr>
        <w:t xml:space="preserve"> в пенопо</w:t>
      </w:r>
      <w:r>
        <w:rPr>
          <w:rFonts w:eastAsia="Lucida Sans Unicode"/>
        </w:rPr>
        <w:softHyphen/>
      </w:r>
      <w:r w:rsidRPr="00A54D73">
        <w:rPr>
          <w:rFonts w:eastAsia="Lucida Sans Unicode"/>
        </w:rPr>
        <w:t xml:space="preserve">лиуретановой изоляции и полиэтиленовой оболочке. Глубина заложения  0,7 – </w:t>
      </w:r>
      <w:smartTag w:uri="urn:schemas-microsoft-com:office:smarttags" w:element="metricconverter">
        <w:smartTagPr>
          <w:attr w:name="ProductID" w:val="1,0 м"/>
        </w:smartTagPr>
        <w:r w:rsidRPr="00A54D73">
          <w:rPr>
            <w:rFonts w:eastAsia="Lucida Sans Unicode"/>
          </w:rPr>
          <w:t>1,0 м</w:t>
        </w:r>
      </w:smartTag>
      <w:r w:rsidRPr="00A54D73">
        <w:rPr>
          <w:rFonts w:eastAsia="Lucida Sans Unicode"/>
        </w:rPr>
        <w:t xml:space="preserve">   до верха оболочки </w:t>
      </w:r>
      <w:proofErr w:type="spellStart"/>
      <w:r w:rsidRPr="00A54D73">
        <w:rPr>
          <w:rFonts w:eastAsia="Lucida Sans Unicode"/>
        </w:rPr>
        <w:t>бесканальной</w:t>
      </w:r>
      <w:proofErr w:type="spellEnd"/>
      <w:r w:rsidRPr="00A54D73">
        <w:rPr>
          <w:rFonts w:eastAsia="Lucida Sans Unicode"/>
        </w:rPr>
        <w:t xml:space="preserve"> прокладки.  Проектируемая система магистральных и внут</w:t>
      </w:r>
      <w:r>
        <w:rPr>
          <w:rFonts w:eastAsia="Lucida Sans Unicode"/>
        </w:rPr>
        <w:softHyphen/>
      </w:r>
      <w:r w:rsidRPr="00A54D73">
        <w:rPr>
          <w:rFonts w:eastAsia="Lucida Sans Unicode"/>
        </w:rPr>
        <w:t>риквартальных сетей тупиковая, двухтрубная.</w:t>
      </w:r>
      <w:r>
        <w:rPr>
          <w:rFonts w:eastAsia="Lucida Sans Unicode"/>
        </w:rPr>
        <w:t xml:space="preserve"> </w:t>
      </w:r>
      <w:r w:rsidRPr="00A54D73">
        <w:rPr>
          <w:rFonts w:eastAsia="Lucida Sans Unicode"/>
        </w:rPr>
        <w:t>Для прокладки тепловых сетей применя</w:t>
      </w:r>
      <w:r>
        <w:rPr>
          <w:rFonts w:eastAsia="Lucida Sans Unicode"/>
        </w:rPr>
        <w:softHyphen/>
      </w:r>
      <w:r w:rsidRPr="00A54D73">
        <w:rPr>
          <w:rFonts w:eastAsia="Lucida Sans Unicode"/>
        </w:rPr>
        <w:t>ются трубы стальные электросварные по ГОСТ 10704-91*. Компенсация тепловых удли</w:t>
      </w:r>
      <w:r>
        <w:rPr>
          <w:rFonts w:eastAsia="Lucida Sans Unicode"/>
        </w:rPr>
        <w:softHyphen/>
      </w:r>
      <w:r w:rsidRPr="00A54D73">
        <w:rPr>
          <w:rFonts w:eastAsia="Lucida Sans Unicode"/>
        </w:rPr>
        <w:t xml:space="preserve">нений производится П-образными компенсаторами и использованием </w:t>
      </w:r>
      <w:proofErr w:type="spellStart"/>
      <w:r w:rsidRPr="00A54D73">
        <w:rPr>
          <w:rFonts w:eastAsia="Lucida Sans Unicode"/>
        </w:rPr>
        <w:t>самокомпенсации</w:t>
      </w:r>
      <w:proofErr w:type="spellEnd"/>
      <w:r w:rsidRPr="00A54D73">
        <w:rPr>
          <w:rFonts w:eastAsia="Lucida Sans Unicode"/>
        </w:rPr>
        <w:t xml:space="preserve"> углов поворота. </w:t>
      </w:r>
      <w:proofErr w:type="spellStart"/>
      <w:r w:rsidRPr="00A54D73">
        <w:rPr>
          <w:rFonts w:eastAsia="Lucida Sans Unicode"/>
        </w:rPr>
        <w:t>Воздухоудаление</w:t>
      </w:r>
      <w:proofErr w:type="spellEnd"/>
      <w:r w:rsidRPr="00A54D73">
        <w:rPr>
          <w:rFonts w:eastAsia="Lucida Sans Unicode"/>
        </w:rPr>
        <w:t xml:space="preserve"> из тепловой сети осуществляется через патрубки с вен</w:t>
      </w:r>
      <w:r>
        <w:rPr>
          <w:rFonts w:eastAsia="Lucida Sans Unicode"/>
        </w:rPr>
        <w:softHyphen/>
      </w:r>
      <w:r w:rsidRPr="00A54D73">
        <w:rPr>
          <w:rFonts w:eastAsia="Lucida Sans Unicode"/>
        </w:rPr>
        <w:t>тилями в верхних точках сети. Опорожнение трассы производится через патрубки с арма</w:t>
      </w:r>
      <w:r>
        <w:rPr>
          <w:rFonts w:eastAsia="Lucida Sans Unicode"/>
        </w:rPr>
        <w:softHyphen/>
      </w:r>
      <w:r w:rsidRPr="00A54D73">
        <w:rPr>
          <w:rFonts w:eastAsia="Lucida Sans Unicode"/>
        </w:rPr>
        <w:t>турой и сбросом в дренажные колодцы через дренажный трубопровод, с последующим откачиванием дренажными насосами.</w:t>
      </w:r>
    </w:p>
    <w:p w:rsidR="001F0C14" w:rsidRDefault="001F0C14" w:rsidP="001F0C14">
      <w:pPr>
        <w:tabs>
          <w:tab w:val="num" w:pos="0"/>
        </w:tabs>
        <w:ind w:firstLine="709"/>
        <w:jc w:val="both"/>
        <w:rPr>
          <w:rFonts w:eastAsia="Lucida Sans Unicode"/>
        </w:rPr>
      </w:pPr>
      <w:r w:rsidRPr="00A54D73">
        <w:rPr>
          <w:rFonts w:eastAsia="Lucida Sans Unicode"/>
        </w:rPr>
        <w:t>В системе теплоснабжения предусматривается центральное качественное регули</w:t>
      </w:r>
      <w:r>
        <w:rPr>
          <w:rFonts w:eastAsia="Lucida Sans Unicode"/>
        </w:rPr>
        <w:softHyphen/>
      </w:r>
      <w:r w:rsidRPr="00A54D73">
        <w:rPr>
          <w:rFonts w:eastAsia="Lucida Sans Unicode"/>
        </w:rPr>
        <w:t>рование отпуска тепла по отопительному графику.</w:t>
      </w:r>
      <w:r>
        <w:rPr>
          <w:rFonts w:eastAsia="Lucida Sans Unicode"/>
        </w:rPr>
        <w:t xml:space="preserve"> </w:t>
      </w:r>
      <w:r w:rsidRPr="00A54D73">
        <w:rPr>
          <w:rFonts w:eastAsia="Lucida Sans Unicode"/>
        </w:rPr>
        <w:t>Подключение  потребителей от ко</w:t>
      </w:r>
      <w:r>
        <w:rPr>
          <w:rFonts w:eastAsia="Lucida Sans Unicode"/>
        </w:rPr>
        <w:softHyphen/>
      </w:r>
      <w:r w:rsidRPr="00A54D73">
        <w:rPr>
          <w:rFonts w:eastAsia="Lucida Sans Unicode"/>
        </w:rPr>
        <w:t>тельных зависимое.</w:t>
      </w:r>
      <w:r>
        <w:rPr>
          <w:rFonts w:eastAsia="Lucida Sans Unicode"/>
        </w:rPr>
        <w:t xml:space="preserve"> </w:t>
      </w:r>
      <w:r w:rsidRPr="00A54D73">
        <w:rPr>
          <w:rFonts w:eastAsia="Lucida Sans Unicode"/>
        </w:rPr>
        <w:t>Приготовление воды на нужды горячего водоснабжения предусмат</w:t>
      </w:r>
      <w:r>
        <w:rPr>
          <w:rFonts w:eastAsia="Lucida Sans Unicode"/>
        </w:rPr>
        <w:softHyphen/>
      </w:r>
      <w:r w:rsidRPr="00A54D73">
        <w:rPr>
          <w:rFonts w:eastAsia="Lucida Sans Unicode"/>
        </w:rPr>
        <w:t xml:space="preserve">ривается в индивидуальных тепловых пунктах потребителей. </w:t>
      </w:r>
    </w:p>
    <w:p w:rsidR="001F0C14" w:rsidRPr="002E4F54" w:rsidRDefault="001F0C14" w:rsidP="001F0C14">
      <w:pPr>
        <w:pStyle w:val="ae"/>
        <w:widowControl w:val="0"/>
        <w:spacing w:before="0" w:beforeAutospacing="0" w:after="0" w:afterAutospacing="0"/>
        <w:ind w:left="0" w:firstLine="720"/>
        <w:rPr>
          <w:rFonts w:ascii="Times New Roman" w:hAnsi="Times New Roman"/>
          <w:sz w:val="24"/>
          <w:szCs w:val="24"/>
        </w:rPr>
      </w:pPr>
      <w:r w:rsidRPr="002E4F54">
        <w:rPr>
          <w:rFonts w:ascii="Times New Roman" w:hAnsi="Times New Roman"/>
          <w:sz w:val="24"/>
          <w:szCs w:val="24"/>
        </w:rPr>
        <w:t>Для снижения уровня тепловых потерь в теплотрассах предлагается производить прокладку новых и плановую нормативную замену существующих теплотрасс на трубы с предварительной заводской теплоизоляцией по ГОСТ 30732. Конструкция труб  представ</w:t>
      </w:r>
      <w:r>
        <w:rPr>
          <w:rFonts w:ascii="Times New Roman" w:hAnsi="Times New Roman"/>
          <w:sz w:val="24"/>
          <w:szCs w:val="24"/>
        </w:rPr>
        <w:softHyphen/>
      </w:r>
      <w:r w:rsidRPr="002E4F54">
        <w:rPr>
          <w:rFonts w:ascii="Times New Roman" w:hAnsi="Times New Roman"/>
          <w:sz w:val="24"/>
          <w:szCs w:val="24"/>
        </w:rPr>
        <w:t>лена на рисунке 1.</w:t>
      </w:r>
    </w:p>
    <w:p w:rsidR="001F0C14" w:rsidRPr="00CB7350" w:rsidRDefault="001F0C14" w:rsidP="001F0C14">
      <w:pPr>
        <w:autoSpaceDE w:val="0"/>
        <w:autoSpaceDN w:val="0"/>
        <w:adjustRightInd w:val="0"/>
        <w:rPr>
          <w:rFonts w:ascii="TimesNewRomanPSMT" w:hAnsi="TimesNewRomanPSMT" w:cs="TimesNewRomanPSMT"/>
        </w:rPr>
      </w:pPr>
      <w:r>
        <w:rPr>
          <w:rFonts w:ascii="TimesNewRomanPSMT" w:hAnsi="TimesNewRomanPSMT" w:cs="TimesNewRomanPSMT"/>
          <w:noProof/>
        </w:rPr>
        <w:lastRenderedPageBreak/>
        <w:drawing>
          <wp:inline distT="0" distB="0" distL="0" distR="0">
            <wp:extent cx="6286500" cy="2971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86500" cy="2971800"/>
                    </a:xfrm>
                    <a:prstGeom prst="rect">
                      <a:avLst/>
                    </a:prstGeom>
                    <a:noFill/>
                    <a:ln w="9525">
                      <a:noFill/>
                      <a:miter lim="800000"/>
                      <a:headEnd/>
                      <a:tailEnd/>
                    </a:ln>
                  </pic:spPr>
                </pic:pic>
              </a:graphicData>
            </a:graphic>
          </wp:inline>
        </w:drawing>
      </w:r>
    </w:p>
    <w:p w:rsidR="001F0C14" w:rsidRPr="00CB7350" w:rsidRDefault="001F0C14" w:rsidP="001F0C14">
      <w:pPr>
        <w:autoSpaceDE w:val="0"/>
        <w:autoSpaceDN w:val="0"/>
        <w:adjustRightInd w:val="0"/>
        <w:ind w:firstLine="851"/>
        <w:jc w:val="center"/>
        <w:rPr>
          <w:rFonts w:ascii="TimesNewRomanPSMT" w:hAnsi="TimesNewRomanPSMT" w:cs="TimesNewRomanPSMT"/>
        </w:rPr>
      </w:pPr>
      <w:r w:rsidRPr="00CB7350">
        <w:rPr>
          <w:rFonts w:ascii="TimesNewRomanPSMT" w:hAnsi="TimesNewRomanPSMT" w:cs="TimesNewRomanPSMT"/>
        </w:rPr>
        <w:t>Рисунок 1</w:t>
      </w:r>
    </w:p>
    <w:p w:rsidR="001F0C14" w:rsidRDefault="001F0C14" w:rsidP="001F0C14">
      <w:pPr>
        <w:autoSpaceDE w:val="0"/>
        <w:autoSpaceDN w:val="0"/>
        <w:adjustRightInd w:val="0"/>
        <w:ind w:right="-6" w:firstLine="720"/>
        <w:jc w:val="center"/>
        <w:rPr>
          <w:rFonts w:ascii="TimesNewRomanPSMT" w:hAnsi="TimesNewRomanPSMT" w:cs="TimesNewRomanPSMT"/>
        </w:rPr>
      </w:pPr>
      <w:r w:rsidRPr="00CB7350">
        <w:rPr>
          <w:rFonts w:ascii="TimesNewRomanPS-ItalicMT" w:hAnsi="TimesNewRomanPS-ItalicMT" w:cs="TimesNewRomanPS-ItalicMT"/>
          <w:i/>
          <w:iCs/>
        </w:rPr>
        <w:t xml:space="preserve">1 </w:t>
      </w:r>
      <w:r w:rsidRPr="00CB7350">
        <w:rPr>
          <w:rFonts w:ascii="TimesNewRomanPSMT" w:hAnsi="TimesNewRomanPSMT" w:cs="TimesNewRomanPSMT"/>
        </w:rPr>
        <w:t xml:space="preserve">— центрирующая опора; </w:t>
      </w:r>
      <w:r w:rsidRPr="00CB7350">
        <w:rPr>
          <w:rFonts w:ascii="TimesNewRomanPS-ItalicMT" w:hAnsi="TimesNewRomanPS-ItalicMT" w:cs="TimesNewRomanPS-ItalicMT"/>
          <w:i/>
          <w:iCs/>
        </w:rPr>
        <w:t xml:space="preserve">2 </w:t>
      </w:r>
      <w:r w:rsidRPr="00CB7350">
        <w:rPr>
          <w:rFonts w:ascii="TimesNewRomanPSMT" w:hAnsi="TimesNewRomanPSMT" w:cs="TimesNewRomanPSMT"/>
        </w:rPr>
        <w:t xml:space="preserve">— изоляция из </w:t>
      </w:r>
      <w:proofErr w:type="spellStart"/>
      <w:r w:rsidRPr="00CB7350">
        <w:rPr>
          <w:rFonts w:ascii="TimesNewRomanPSMT" w:hAnsi="TimesNewRomanPSMT" w:cs="TimesNewRomanPSMT"/>
        </w:rPr>
        <w:t>пенополиуретана</w:t>
      </w:r>
      <w:proofErr w:type="spellEnd"/>
      <w:r w:rsidRPr="00CB7350">
        <w:rPr>
          <w:rFonts w:ascii="TimesNewRomanPSMT" w:hAnsi="TimesNewRomanPSMT" w:cs="TimesNewRomanPSMT"/>
        </w:rPr>
        <w:t xml:space="preserve">; </w:t>
      </w:r>
    </w:p>
    <w:p w:rsidR="001F0C14" w:rsidRDefault="001F0C14" w:rsidP="001F0C14">
      <w:pPr>
        <w:autoSpaceDE w:val="0"/>
        <w:autoSpaceDN w:val="0"/>
        <w:adjustRightInd w:val="0"/>
        <w:ind w:right="-6" w:firstLine="720"/>
        <w:jc w:val="center"/>
        <w:rPr>
          <w:rFonts w:ascii="TimesNewRomanPSMT" w:hAnsi="TimesNewRomanPSMT" w:cs="TimesNewRomanPSMT"/>
        </w:rPr>
      </w:pPr>
      <w:r w:rsidRPr="00CB7350">
        <w:rPr>
          <w:rFonts w:ascii="TimesNewRomanPS-ItalicMT" w:hAnsi="TimesNewRomanPS-ItalicMT" w:cs="TimesNewRomanPS-ItalicMT"/>
          <w:i/>
          <w:iCs/>
        </w:rPr>
        <w:t xml:space="preserve">3. </w:t>
      </w:r>
      <w:r w:rsidRPr="00CB7350">
        <w:rPr>
          <w:rFonts w:ascii="TimesNewRomanPSMT" w:hAnsi="TimesNewRomanPSMT" w:cs="TimesNewRomanPSMT"/>
        </w:rPr>
        <w:t xml:space="preserve">труба-оболочка из  полиэтилена; </w:t>
      </w:r>
      <w:r w:rsidRPr="00CB7350">
        <w:rPr>
          <w:rFonts w:ascii="TimesNewRomanPS-ItalicMT" w:hAnsi="TimesNewRomanPS-ItalicMT" w:cs="TimesNewRomanPS-ItalicMT"/>
          <w:i/>
          <w:iCs/>
        </w:rPr>
        <w:t xml:space="preserve">4 </w:t>
      </w:r>
      <w:r w:rsidRPr="00CB7350">
        <w:rPr>
          <w:rFonts w:ascii="TimesNewRomanPSMT" w:hAnsi="TimesNewRomanPSMT" w:cs="TimesNewRomanPSMT"/>
        </w:rPr>
        <w:t xml:space="preserve">— стальная труба; </w:t>
      </w:r>
    </w:p>
    <w:p w:rsidR="001F0C14" w:rsidRDefault="001F0C14" w:rsidP="001F0C14">
      <w:pPr>
        <w:autoSpaceDE w:val="0"/>
        <w:autoSpaceDN w:val="0"/>
        <w:adjustRightInd w:val="0"/>
        <w:ind w:right="-6" w:firstLine="720"/>
        <w:jc w:val="center"/>
        <w:rPr>
          <w:rFonts w:ascii="TimesNewRomanPSMT" w:hAnsi="TimesNewRomanPSMT" w:cs="TimesNewRomanPSMT"/>
        </w:rPr>
      </w:pPr>
      <w:r w:rsidRPr="00CB7350">
        <w:rPr>
          <w:rFonts w:ascii="TimesNewRomanPS-ItalicMT" w:hAnsi="TimesNewRomanPS-ItalicMT" w:cs="TimesNewRomanPS-ItalicMT"/>
          <w:i/>
          <w:iCs/>
        </w:rPr>
        <w:t xml:space="preserve">5 </w:t>
      </w:r>
      <w:r w:rsidRPr="00CB7350">
        <w:rPr>
          <w:rFonts w:ascii="TimesNewRomanPSMT" w:hAnsi="TimesNewRomanPSMT" w:cs="TimesNewRomanPSMT"/>
        </w:rPr>
        <w:t>— проводники-индикаторы системы ОДК (показаны условно).</w:t>
      </w:r>
    </w:p>
    <w:p w:rsidR="001F0C14" w:rsidRPr="00CB7350" w:rsidRDefault="001F0C14" w:rsidP="001F0C14">
      <w:pPr>
        <w:autoSpaceDE w:val="0"/>
        <w:autoSpaceDN w:val="0"/>
        <w:adjustRightInd w:val="0"/>
        <w:ind w:right="-6" w:firstLine="720"/>
        <w:jc w:val="center"/>
        <w:rPr>
          <w:rFonts w:ascii="TimesNewRomanPSMT" w:hAnsi="TimesNewRomanPSMT" w:cs="TimesNewRomanPSMT"/>
        </w:rPr>
      </w:pPr>
    </w:p>
    <w:p w:rsidR="001F0C14" w:rsidRPr="002E4F54" w:rsidRDefault="001F0C14" w:rsidP="001F0C14">
      <w:pPr>
        <w:autoSpaceDE w:val="0"/>
        <w:autoSpaceDN w:val="0"/>
        <w:adjustRightInd w:val="0"/>
        <w:ind w:firstLine="720"/>
        <w:jc w:val="both"/>
      </w:pPr>
      <w:r w:rsidRPr="002E4F54">
        <w:t>Теплоизоляция стальных труб и фасонных изделий и деталей должна иметь не ме</w:t>
      </w:r>
      <w:r>
        <w:softHyphen/>
      </w:r>
      <w:r w:rsidRPr="002E4F54">
        <w:t>нее двух линейных проводников-индикаторов (сигнальных проводников) системы ОДК состояния влажности ППУ в процессе эксплуатации теплопровода. Проводники-индика</w:t>
      </w:r>
      <w:r>
        <w:softHyphen/>
      </w:r>
      <w:r w:rsidRPr="002E4F54">
        <w:t>торы следует располагать на расстоянии 10—25 мм от поверхности стальной трубы.</w:t>
      </w:r>
    </w:p>
    <w:p w:rsidR="001F0C14" w:rsidRPr="002E4F54" w:rsidRDefault="001F0C14" w:rsidP="001F0C14">
      <w:pPr>
        <w:autoSpaceDE w:val="0"/>
        <w:autoSpaceDN w:val="0"/>
        <w:adjustRightInd w:val="0"/>
        <w:ind w:firstLine="720"/>
        <w:jc w:val="both"/>
      </w:pPr>
      <w:proofErr w:type="gramStart"/>
      <w:r w:rsidRPr="002E4F54">
        <w:t>Система оперативного дистанционного контроля предназначена для контроля со</w:t>
      </w:r>
      <w:r>
        <w:softHyphen/>
      </w:r>
      <w:r w:rsidRPr="002E4F54">
        <w:t xml:space="preserve">стояния влажности теплоизоляционного слоя из </w:t>
      </w:r>
      <w:proofErr w:type="spellStart"/>
      <w:r w:rsidRPr="002E4F54">
        <w:t>пенополиуретана</w:t>
      </w:r>
      <w:proofErr w:type="spellEnd"/>
      <w:r w:rsidRPr="002E4F54">
        <w:t xml:space="preserve"> изолированных трубо</w:t>
      </w:r>
      <w:r>
        <w:softHyphen/>
      </w:r>
      <w:r w:rsidRPr="002E4F54">
        <w:t>проводов и обнаружения с помощью стационарных или переносных детекторов участков с повышенной влажностью изоляции, вызванной либо проникновением влаги через внеш</w:t>
      </w:r>
      <w:r>
        <w:softHyphen/>
      </w:r>
      <w:r w:rsidRPr="002E4F54">
        <w:t>нюю полиэтиленовую оболочку трубопровода, либо за счет утечки теплоносителя из стального трубопровода вследствие коррозии или дефектов сварных соединений.</w:t>
      </w:r>
      <w:proofErr w:type="gramEnd"/>
    </w:p>
    <w:p w:rsidR="001F0C14" w:rsidRPr="002E4F54" w:rsidRDefault="001F0C14" w:rsidP="001F0C14">
      <w:pPr>
        <w:autoSpaceDE w:val="0"/>
        <w:autoSpaceDN w:val="0"/>
        <w:adjustRightInd w:val="0"/>
        <w:ind w:firstLine="720"/>
        <w:jc w:val="both"/>
      </w:pPr>
      <w:r w:rsidRPr="002E4F54">
        <w:t>Система ОДК включает:</w:t>
      </w:r>
    </w:p>
    <w:p w:rsidR="001F0C14" w:rsidRPr="002E4F54" w:rsidRDefault="001F0C14" w:rsidP="001F0C14">
      <w:pPr>
        <w:autoSpaceDE w:val="0"/>
        <w:autoSpaceDN w:val="0"/>
        <w:adjustRightInd w:val="0"/>
        <w:ind w:firstLine="720"/>
        <w:jc w:val="both"/>
      </w:pPr>
      <w:r w:rsidRPr="002E4F54">
        <w:t>- медные проводники-индикаторы в теплоизоляционном слое трубопроводов, про</w:t>
      </w:r>
      <w:r>
        <w:softHyphen/>
      </w:r>
      <w:r w:rsidRPr="002E4F54">
        <w:t>ходящие по всей длине теплопроводов, основной сигнальный проводник и транзитный проводник;</w:t>
      </w:r>
    </w:p>
    <w:p w:rsidR="001F0C14" w:rsidRPr="002E4F54" w:rsidRDefault="001F0C14" w:rsidP="001F0C14">
      <w:pPr>
        <w:autoSpaceDE w:val="0"/>
        <w:autoSpaceDN w:val="0"/>
        <w:adjustRightInd w:val="0"/>
        <w:ind w:firstLine="720"/>
        <w:jc w:val="both"/>
      </w:pPr>
      <w:r w:rsidRPr="002E4F54">
        <w:t xml:space="preserve">- </w:t>
      </w:r>
      <w:proofErr w:type="spellStart"/>
      <w:r w:rsidRPr="002E4F54">
        <w:t>клеммные</w:t>
      </w:r>
      <w:proofErr w:type="spellEnd"/>
      <w:r w:rsidRPr="002E4F54">
        <w:t xml:space="preserve"> коробки с вводами, </w:t>
      </w:r>
      <w:proofErr w:type="spellStart"/>
      <w:r w:rsidRPr="002E4F54">
        <w:t>клеммной</w:t>
      </w:r>
      <w:proofErr w:type="spellEnd"/>
      <w:r w:rsidRPr="002E4F54">
        <w:t xml:space="preserve"> колодкой и разъемами (терминалы) </w:t>
      </w:r>
      <w:proofErr w:type="gramStart"/>
      <w:r w:rsidRPr="002E4F54">
        <w:t>для</w:t>
      </w:r>
      <w:proofErr w:type="gramEnd"/>
    </w:p>
    <w:p w:rsidR="001F0C14" w:rsidRPr="002E4F54" w:rsidRDefault="001F0C14" w:rsidP="001F0C14">
      <w:pPr>
        <w:autoSpaceDE w:val="0"/>
        <w:autoSpaceDN w:val="0"/>
        <w:adjustRightInd w:val="0"/>
        <w:jc w:val="both"/>
      </w:pPr>
      <w:r w:rsidRPr="002E4F54">
        <w:t>подключения приборов и соединения сигнальных проводников в точках контроля;</w:t>
      </w:r>
    </w:p>
    <w:p w:rsidR="001F0C14" w:rsidRPr="002E4F54" w:rsidRDefault="001F0C14" w:rsidP="001F0C14">
      <w:pPr>
        <w:autoSpaceDE w:val="0"/>
        <w:autoSpaceDN w:val="0"/>
        <w:adjustRightInd w:val="0"/>
        <w:ind w:firstLine="720"/>
        <w:jc w:val="both"/>
      </w:pPr>
      <w:r w:rsidRPr="002E4F54">
        <w:t>- кабели для соединения проводников-индикаторов, проложенных в изоляции с терминалами в точках контроля, а также для соединения проводников-индикаторов на участках  трубопроводов, где установлены неизолированные элементы трубопровода (за</w:t>
      </w:r>
      <w:r>
        <w:softHyphen/>
      </w:r>
      <w:r w:rsidRPr="002E4F54">
        <w:t>порная арматура  и т.д.), через элементы с герметичными кабельными выводами;</w:t>
      </w:r>
    </w:p>
    <w:p w:rsidR="001F0C14" w:rsidRPr="002E4F54" w:rsidRDefault="001F0C14" w:rsidP="001F0C14">
      <w:pPr>
        <w:autoSpaceDE w:val="0"/>
        <w:autoSpaceDN w:val="0"/>
        <w:adjustRightInd w:val="0"/>
        <w:ind w:firstLine="720"/>
        <w:jc w:val="both"/>
      </w:pPr>
      <w:r w:rsidRPr="002E4F54">
        <w:t>- стационарный или переносной детектор повреждений;</w:t>
      </w:r>
    </w:p>
    <w:p w:rsidR="001F0C14" w:rsidRPr="002E4F54" w:rsidRDefault="001F0C14" w:rsidP="001F0C14">
      <w:pPr>
        <w:autoSpaceDE w:val="0"/>
        <w:autoSpaceDN w:val="0"/>
        <w:adjustRightInd w:val="0"/>
        <w:ind w:firstLine="720"/>
        <w:jc w:val="both"/>
      </w:pPr>
      <w:r w:rsidRPr="002E4F54">
        <w:t>- локатор повреждений.</w:t>
      </w:r>
    </w:p>
    <w:p w:rsidR="001F0C14" w:rsidRPr="002E4F54" w:rsidRDefault="001F0C14" w:rsidP="001F0C14">
      <w:pPr>
        <w:autoSpaceDE w:val="0"/>
        <w:autoSpaceDN w:val="0"/>
        <w:adjustRightInd w:val="0"/>
        <w:ind w:firstLine="720"/>
        <w:jc w:val="both"/>
      </w:pPr>
      <w:proofErr w:type="gramStart"/>
      <w:r w:rsidRPr="002E4F54">
        <w:t>Для строительства тепловых сетей необходимо применять новые (не бывшие в</w:t>
      </w:r>
      <w:proofErr w:type="gramEnd"/>
    </w:p>
    <w:p w:rsidR="001F0C14" w:rsidRPr="002E4F54" w:rsidRDefault="001F0C14" w:rsidP="001F0C14">
      <w:pPr>
        <w:autoSpaceDE w:val="0"/>
        <w:autoSpaceDN w:val="0"/>
        <w:adjustRightInd w:val="0"/>
        <w:jc w:val="both"/>
      </w:pPr>
      <w:proofErr w:type="gramStart"/>
      <w:r w:rsidRPr="002E4F54">
        <w:t>употреблении</w:t>
      </w:r>
      <w:proofErr w:type="gramEnd"/>
      <w:r w:rsidRPr="002E4F54">
        <w:t>) стальные трубы.</w:t>
      </w:r>
    </w:p>
    <w:p w:rsidR="001F0C14" w:rsidRPr="002E4F54" w:rsidRDefault="001F0C14" w:rsidP="001F0C14">
      <w:pPr>
        <w:autoSpaceDE w:val="0"/>
        <w:autoSpaceDN w:val="0"/>
        <w:adjustRightInd w:val="0"/>
        <w:ind w:firstLine="720"/>
        <w:jc w:val="both"/>
      </w:pPr>
      <w:r w:rsidRPr="002E4F54">
        <w:t>Для труб тепловых сетей, патрубков осевых СК и СКУ и других элементов могут</w:t>
      </w:r>
      <w:r>
        <w:t xml:space="preserve"> </w:t>
      </w:r>
      <w:r w:rsidRPr="002E4F54">
        <w:t>применяться электросварные и бесшовные трубы из стали марок 17ГС, 17Г1С, 17Г1СУ;</w:t>
      </w:r>
    </w:p>
    <w:p w:rsidR="001F0C14" w:rsidRPr="002E4F54" w:rsidRDefault="001F0C14" w:rsidP="001F0C14">
      <w:pPr>
        <w:autoSpaceDE w:val="0"/>
        <w:autoSpaceDN w:val="0"/>
        <w:adjustRightInd w:val="0"/>
        <w:ind w:firstLine="720"/>
        <w:jc w:val="both"/>
      </w:pPr>
      <w:r w:rsidRPr="002E4F54">
        <w:lastRenderedPageBreak/>
        <w:t>Допускается применение стальных труб и фасонных деталей трубопроводов зару</w:t>
      </w:r>
      <w:r>
        <w:softHyphen/>
      </w:r>
      <w:r w:rsidRPr="002E4F54">
        <w:t>бежного  производства, отвечающих требованиям правил устройства и безопасной экс</w:t>
      </w:r>
      <w:r>
        <w:softHyphen/>
      </w:r>
      <w:r w:rsidRPr="002E4F54">
        <w:t>плуатации трубопроводов пара и горячей воды  и имеющих сертификаты соответствия.</w:t>
      </w:r>
    </w:p>
    <w:p w:rsidR="001F0C14" w:rsidRPr="002E4F54" w:rsidRDefault="001F0C14" w:rsidP="001F0C14">
      <w:pPr>
        <w:autoSpaceDE w:val="0"/>
        <w:autoSpaceDN w:val="0"/>
        <w:adjustRightInd w:val="0"/>
        <w:ind w:firstLine="720"/>
        <w:jc w:val="both"/>
      </w:pPr>
      <w:r w:rsidRPr="002E4F54">
        <w:t xml:space="preserve">При прокладке тепловых сетей </w:t>
      </w:r>
      <w:proofErr w:type="spellStart"/>
      <w:r w:rsidRPr="002E4F54">
        <w:t>бесканальным</w:t>
      </w:r>
      <w:proofErr w:type="spellEnd"/>
      <w:r w:rsidRPr="002E4F54">
        <w:t xml:space="preserve"> способом трубы укладываются </w:t>
      </w:r>
      <w:proofErr w:type="gramStart"/>
      <w:r w:rsidRPr="002E4F54">
        <w:t>на</w:t>
      </w:r>
      <w:proofErr w:type="gramEnd"/>
    </w:p>
    <w:p w:rsidR="001F0C14" w:rsidRPr="002E4F54" w:rsidRDefault="001F0C14" w:rsidP="001F0C14">
      <w:pPr>
        <w:autoSpaceDE w:val="0"/>
        <w:autoSpaceDN w:val="0"/>
        <w:adjustRightInd w:val="0"/>
        <w:jc w:val="both"/>
      </w:pPr>
      <w:r w:rsidRPr="002E4F54">
        <w:t xml:space="preserve">песчаное основание толщиной не менее </w:t>
      </w:r>
      <w:smartTag w:uri="urn:schemas-microsoft-com:office:smarttags" w:element="metricconverter">
        <w:smartTagPr>
          <w:attr w:name="ProductID" w:val="150 мм"/>
        </w:smartTagPr>
        <w:r w:rsidRPr="002E4F54">
          <w:t>150 мм</w:t>
        </w:r>
      </w:smartTag>
      <w:r w:rsidRPr="002E4F54">
        <w:t xml:space="preserve"> с песчаной обсыпкой не менее </w:t>
      </w:r>
      <w:smartTag w:uri="urn:schemas-microsoft-com:office:smarttags" w:element="metricconverter">
        <w:smartTagPr>
          <w:attr w:name="ProductID" w:val="150 мм"/>
        </w:smartTagPr>
        <w:r w:rsidRPr="002E4F54">
          <w:t>150 мм</w:t>
        </w:r>
      </w:smartTag>
      <w:r w:rsidRPr="002E4F54">
        <w:t>.</w:t>
      </w:r>
    </w:p>
    <w:p w:rsidR="001F0C14" w:rsidRPr="002E4F54" w:rsidRDefault="001F0C14" w:rsidP="001F0C14">
      <w:pPr>
        <w:autoSpaceDE w:val="0"/>
        <w:autoSpaceDN w:val="0"/>
        <w:adjustRightInd w:val="0"/>
        <w:ind w:firstLine="720"/>
        <w:jc w:val="both"/>
      </w:pPr>
      <w:r w:rsidRPr="002E4F54">
        <w:t xml:space="preserve">Из камер и </w:t>
      </w:r>
      <w:proofErr w:type="spellStart"/>
      <w:r w:rsidRPr="002E4F54">
        <w:t>спускников</w:t>
      </w:r>
      <w:proofErr w:type="spellEnd"/>
      <w:r w:rsidRPr="002E4F54">
        <w:t xml:space="preserve"> при </w:t>
      </w:r>
      <w:proofErr w:type="spellStart"/>
      <w:r w:rsidRPr="002E4F54">
        <w:t>бесканальной</w:t>
      </w:r>
      <w:proofErr w:type="spellEnd"/>
      <w:r w:rsidRPr="002E4F54">
        <w:t xml:space="preserve"> прокладке тепловых сетей </w:t>
      </w:r>
      <w:proofErr w:type="gramStart"/>
      <w:r w:rsidRPr="002E4F54">
        <w:t>должны</w:t>
      </w:r>
      <w:proofErr w:type="gramEnd"/>
    </w:p>
    <w:p w:rsidR="001F0C14" w:rsidRPr="002E4F54" w:rsidRDefault="001F0C14" w:rsidP="001F0C14">
      <w:pPr>
        <w:autoSpaceDE w:val="0"/>
        <w:autoSpaceDN w:val="0"/>
        <w:adjustRightInd w:val="0"/>
        <w:jc w:val="both"/>
      </w:pPr>
      <w:r w:rsidRPr="002E4F54">
        <w:t xml:space="preserve">устраиваться </w:t>
      </w:r>
      <w:proofErr w:type="spellStart"/>
      <w:r w:rsidRPr="002E4F54">
        <w:t>водовыпуски</w:t>
      </w:r>
      <w:proofErr w:type="spellEnd"/>
      <w:r w:rsidRPr="002E4F54">
        <w:t xml:space="preserve"> в водоприемные колодцы с водоотводом в дождевую канали</w:t>
      </w:r>
      <w:r>
        <w:softHyphen/>
      </w:r>
      <w:r w:rsidRPr="002E4F54">
        <w:t>зацию или, если это невозможно, с последующей откачкой.</w:t>
      </w:r>
    </w:p>
    <w:p w:rsidR="001F0C14" w:rsidRPr="00A54D73" w:rsidRDefault="001F0C14" w:rsidP="001F0C14">
      <w:pPr>
        <w:jc w:val="both"/>
      </w:pPr>
      <w:r w:rsidRPr="00A54D73">
        <w:rPr>
          <w:b/>
          <w:u w:val="single"/>
        </w:rPr>
        <w:t>Солнечное теплоснабжение.</w:t>
      </w:r>
      <w:r w:rsidRPr="00AC4034">
        <w:rPr>
          <w:b/>
        </w:rPr>
        <w:t xml:space="preserve"> </w:t>
      </w:r>
      <w:r>
        <w:rPr>
          <w:b/>
        </w:rPr>
        <w:t xml:space="preserve"> </w:t>
      </w:r>
      <w:r w:rsidRPr="00A54D73">
        <w:t>Наиболее перспективным в условиях возрастающих требо</w:t>
      </w:r>
      <w:r>
        <w:softHyphen/>
      </w:r>
      <w:r w:rsidRPr="00A54D73">
        <w:t>ваний к охране окружающей среды, является использование солнечных коллекторов. Ввиду своей автономности солнечные коллектора могут устанавливаться индивидуально на каждое здание, при этом нет необходимости дополнительного устройства зданий,  со</w:t>
      </w:r>
      <w:r>
        <w:softHyphen/>
      </w:r>
      <w:r w:rsidRPr="00A54D73">
        <w:t xml:space="preserve">оружений и сетей, как для </w:t>
      </w:r>
      <w:proofErr w:type="spellStart"/>
      <w:r w:rsidRPr="00A54D73">
        <w:t>котлоагрегатов</w:t>
      </w:r>
      <w:proofErr w:type="spellEnd"/>
      <w:r w:rsidRPr="00A54D73">
        <w:t>.</w:t>
      </w:r>
    </w:p>
    <w:p w:rsidR="001F0C14" w:rsidRPr="00A54D73" w:rsidRDefault="001F0C14" w:rsidP="001F0C14">
      <w:pPr>
        <w:widowControl w:val="0"/>
        <w:ind w:firstLine="720"/>
        <w:jc w:val="both"/>
      </w:pPr>
      <w:r w:rsidRPr="00A54D73">
        <w:t xml:space="preserve">Солнечные коллектора размещаются на кровле здания, не занимая полезной площади. В период, когда водопотребление незначительно, горячая вода аккумулируется в баках-аккумуляторах. При больших расходах воды </w:t>
      </w:r>
      <w:proofErr w:type="spellStart"/>
      <w:r w:rsidRPr="00A54D73">
        <w:t>водоразбор</w:t>
      </w:r>
      <w:proofErr w:type="spellEnd"/>
      <w:r w:rsidRPr="00A54D73">
        <w:t xml:space="preserve"> производится из баков. </w:t>
      </w:r>
    </w:p>
    <w:p w:rsidR="001F0C14" w:rsidRPr="00A54D73" w:rsidRDefault="001F0C14" w:rsidP="001F0C14">
      <w:pPr>
        <w:widowControl w:val="0"/>
        <w:jc w:val="both"/>
      </w:pPr>
      <w:r w:rsidRPr="00A54D73">
        <w:t xml:space="preserve">В качестве резерва в баках-аккумуляторах устанавливаются </w:t>
      </w:r>
      <w:proofErr w:type="spellStart"/>
      <w:r w:rsidRPr="00A54D73">
        <w:t>ТЭНы</w:t>
      </w:r>
      <w:proofErr w:type="spellEnd"/>
      <w:r w:rsidRPr="00A54D73">
        <w:t>, которые работают в ночное время при отсутствии электрической нагрузки на освещение.</w:t>
      </w:r>
    </w:p>
    <w:p w:rsidR="001F0C14" w:rsidRPr="00A54D73" w:rsidRDefault="001F0C14" w:rsidP="001F0C14">
      <w:pPr>
        <w:jc w:val="both"/>
        <w:rPr>
          <w:b/>
          <w:u w:val="single"/>
        </w:rPr>
      </w:pPr>
      <w:r w:rsidRPr="00A54D73">
        <w:rPr>
          <w:b/>
          <w:u w:val="single"/>
        </w:rPr>
        <w:t xml:space="preserve">Установки солнечного горячего водоснабжения. </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 xml:space="preserve">Коллектор солнечной энергии (солнечный коллектор, </w:t>
      </w:r>
      <w:proofErr w:type="spellStart"/>
      <w:r w:rsidRPr="00A54D73">
        <w:rPr>
          <w:rFonts w:ascii="Times New Roman" w:hAnsi="Times New Roman"/>
          <w:sz w:val="24"/>
          <w:szCs w:val="24"/>
        </w:rPr>
        <w:t>гелиоколлектор</w:t>
      </w:r>
      <w:proofErr w:type="spellEnd"/>
      <w:r w:rsidRPr="00A54D73">
        <w:rPr>
          <w:rFonts w:ascii="Times New Roman" w:hAnsi="Times New Roman"/>
          <w:sz w:val="24"/>
          <w:szCs w:val="24"/>
        </w:rPr>
        <w:t>) предназначен для улавливания солнечного излучения, преобразования его в теплоту и нагревания воды, воздуха и другой жидкой или газообразной среды.</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В фокусирующих солнечных коллекторах плотность потока солнечного излучения повышается путем концентрирования с помощью зеркальных отражателей или линз.</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proofErr w:type="gramStart"/>
      <w:r w:rsidRPr="00A54D73">
        <w:rPr>
          <w:rFonts w:ascii="Times New Roman" w:hAnsi="Times New Roman"/>
          <w:sz w:val="24"/>
          <w:szCs w:val="24"/>
        </w:rPr>
        <w:t>Солнечные</w:t>
      </w:r>
      <w:proofErr w:type="gramEnd"/>
      <w:r w:rsidRPr="00A54D73">
        <w:rPr>
          <w:rFonts w:ascii="Times New Roman" w:hAnsi="Times New Roman"/>
          <w:sz w:val="24"/>
          <w:szCs w:val="24"/>
        </w:rPr>
        <w:t xml:space="preserve"> коллектора, работающие без концентраторов, называют плоскими. Они нашли наибольшее применение в системах солнечного отопления и горячего водоснабжения.</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Большинство плоских солнечных коллекторов состоит из четырех основных элементов (</w:t>
      </w:r>
      <w:proofErr w:type="gramStart"/>
      <w:r w:rsidRPr="00A54D73">
        <w:rPr>
          <w:rFonts w:ascii="Times New Roman" w:hAnsi="Times New Roman"/>
          <w:sz w:val="24"/>
          <w:szCs w:val="24"/>
        </w:rPr>
        <w:t>см</w:t>
      </w:r>
      <w:proofErr w:type="gramEnd"/>
      <w:r w:rsidRPr="00A54D73">
        <w:rPr>
          <w:rFonts w:ascii="Times New Roman" w:hAnsi="Times New Roman"/>
          <w:sz w:val="24"/>
          <w:szCs w:val="24"/>
        </w:rPr>
        <w:t xml:space="preserve">. рис. </w:t>
      </w:r>
      <w:r>
        <w:rPr>
          <w:rFonts w:ascii="Times New Roman" w:hAnsi="Times New Roman"/>
          <w:sz w:val="24"/>
          <w:szCs w:val="24"/>
        </w:rPr>
        <w:t>2</w:t>
      </w:r>
      <w:r w:rsidRPr="00A54D73">
        <w:rPr>
          <w:rFonts w:ascii="Times New Roman" w:hAnsi="Times New Roman"/>
          <w:sz w:val="24"/>
          <w:szCs w:val="24"/>
        </w:rPr>
        <w:t>):</w:t>
      </w:r>
    </w:p>
    <w:p w:rsidR="001F0C14" w:rsidRPr="00A54D73" w:rsidRDefault="001F0C14" w:rsidP="004F072A">
      <w:pPr>
        <w:pStyle w:val="ac"/>
        <w:numPr>
          <w:ilvl w:val="0"/>
          <w:numId w:val="5"/>
        </w:numPr>
        <w:tabs>
          <w:tab w:val="left" w:pos="900"/>
        </w:tabs>
        <w:spacing w:before="0" w:beforeAutospacing="0" w:after="0" w:afterAutospacing="0"/>
        <w:ind w:left="0" w:firstLine="0"/>
        <w:jc w:val="both"/>
        <w:rPr>
          <w:rFonts w:ascii="Times New Roman" w:hAnsi="Times New Roman"/>
          <w:sz w:val="24"/>
          <w:szCs w:val="24"/>
        </w:rPr>
      </w:pPr>
      <w:r w:rsidRPr="00A54D73">
        <w:rPr>
          <w:rFonts w:ascii="Times New Roman" w:hAnsi="Times New Roman"/>
          <w:sz w:val="24"/>
          <w:szCs w:val="24"/>
        </w:rPr>
        <w:t xml:space="preserve">поглощающей панели – абсорбера (4) с каналами для теплоносителя (3), на </w:t>
      </w:r>
      <w:proofErr w:type="gramStart"/>
      <w:r w:rsidRPr="00A54D73">
        <w:rPr>
          <w:rFonts w:ascii="Times New Roman" w:hAnsi="Times New Roman"/>
          <w:sz w:val="24"/>
          <w:szCs w:val="24"/>
        </w:rPr>
        <w:t>поверхность</w:t>
      </w:r>
      <w:proofErr w:type="gramEnd"/>
      <w:r w:rsidRPr="00A54D73">
        <w:rPr>
          <w:rFonts w:ascii="Times New Roman" w:hAnsi="Times New Roman"/>
          <w:sz w:val="24"/>
          <w:szCs w:val="24"/>
        </w:rPr>
        <w:t xml:space="preserve"> которой нанесено покрытие, обеспечивающее поглощение не менее 90 % падающего солнечного излучения;</w:t>
      </w:r>
    </w:p>
    <w:p w:rsidR="001F0C14" w:rsidRPr="00A54D73" w:rsidRDefault="001F0C14" w:rsidP="004F072A">
      <w:pPr>
        <w:pStyle w:val="ac"/>
        <w:numPr>
          <w:ilvl w:val="0"/>
          <w:numId w:val="5"/>
        </w:numPr>
        <w:tabs>
          <w:tab w:val="clear" w:pos="218"/>
        </w:tabs>
        <w:spacing w:before="0" w:beforeAutospacing="0" w:after="0" w:afterAutospacing="0"/>
        <w:ind w:left="357" w:hanging="357"/>
        <w:jc w:val="both"/>
        <w:rPr>
          <w:rFonts w:ascii="Times New Roman" w:hAnsi="Times New Roman"/>
          <w:sz w:val="24"/>
          <w:szCs w:val="24"/>
        </w:rPr>
      </w:pPr>
      <w:r w:rsidRPr="00A54D73">
        <w:rPr>
          <w:rFonts w:ascii="Times New Roman" w:hAnsi="Times New Roman"/>
          <w:sz w:val="24"/>
          <w:szCs w:val="24"/>
        </w:rPr>
        <w:t>прозрачной изоляции (2), состоящей из одного или двух слоев остекления;</w:t>
      </w:r>
    </w:p>
    <w:p w:rsidR="001F0C14" w:rsidRPr="00A54D73" w:rsidRDefault="001F0C14" w:rsidP="004F072A">
      <w:pPr>
        <w:pStyle w:val="ac"/>
        <w:numPr>
          <w:ilvl w:val="0"/>
          <w:numId w:val="5"/>
        </w:numPr>
        <w:tabs>
          <w:tab w:val="clear" w:pos="218"/>
        </w:tabs>
        <w:spacing w:before="0" w:beforeAutospacing="0" w:after="0" w:afterAutospacing="0"/>
        <w:ind w:left="357" w:hanging="357"/>
        <w:jc w:val="both"/>
        <w:rPr>
          <w:rFonts w:ascii="Times New Roman" w:hAnsi="Times New Roman"/>
          <w:sz w:val="24"/>
          <w:szCs w:val="24"/>
        </w:rPr>
      </w:pPr>
      <w:r w:rsidRPr="00A54D73">
        <w:rPr>
          <w:rFonts w:ascii="Times New Roman" w:hAnsi="Times New Roman"/>
          <w:sz w:val="24"/>
          <w:szCs w:val="24"/>
        </w:rPr>
        <w:t>тепловой изоляции (5), снижающей потери теплоты в окружающую среду через днище коллектора и его боковые грани;</w:t>
      </w:r>
    </w:p>
    <w:p w:rsidR="001F0C14" w:rsidRPr="00F50739" w:rsidRDefault="001F0C14" w:rsidP="004F072A">
      <w:pPr>
        <w:pStyle w:val="ac"/>
        <w:numPr>
          <w:ilvl w:val="0"/>
          <w:numId w:val="5"/>
        </w:numPr>
        <w:tabs>
          <w:tab w:val="clear" w:pos="218"/>
        </w:tabs>
        <w:spacing w:before="0" w:beforeAutospacing="0" w:after="0" w:afterAutospacing="0"/>
        <w:ind w:left="357" w:hanging="357"/>
        <w:jc w:val="both"/>
        <w:rPr>
          <w:rFonts w:ascii="Times New Roman" w:hAnsi="Times New Roman"/>
          <w:sz w:val="28"/>
          <w:szCs w:val="28"/>
        </w:rPr>
      </w:pPr>
      <w:r w:rsidRPr="00F50739">
        <w:rPr>
          <w:rFonts w:ascii="Times New Roman" w:hAnsi="Times New Roman"/>
          <w:sz w:val="24"/>
          <w:szCs w:val="24"/>
        </w:rPr>
        <w:t>корпуса (1), где расположены поглощающая панель и тепловая изоляция,  закрытые  сверху прозрачной изоляцией.</w:t>
      </w:r>
    </w:p>
    <w:p w:rsidR="001F0C14" w:rsidRPr="001A4B95" w:rsidRDefault="00AF5850" w:rsidP="001F0C14">
      <w:pPr>
        <w:pStyle w:val="ac"/>
        <w:spacing w:before="0" w:beforeAutospacing="0" w:after="0" w:afterAutospacing="0"/>
        <w:ind w:left="0" w:firstLine="709"/>
        <w:rPr>
          <w:rFonts w:ascii="Times New Roman" w:hAnsi="Times New Roman"/>
          <w:sz w:val="28"/>
          <w:szCs w:val="28"/>
        </w:rPr>
      </w:pPr>
      <w:r>
        <w:rPr>
          <w:rFonts w:ascii="Times New Roman" w:hAnsi="Times New Roman"/>
          <w:noProof/>
          <w:sz w:val="28"/>
          <w:szCs w:val="28"/>
        </w:rPr>
        <w:pict>
          <v:group id="_x0000_s1026" style="position:absolute;left:0;text-align:left;margin-left:89.85pt;margin-top:17pt;width:273.6pt;height:201.6pt;z-index:251661312" coordorigin="2448,2955" coordsize="4896,3669">
            <v:line id="_x0000_s1027" style="position:absolute;flip:x" from="3312,3024" to="3888,5904"/>
            <v:line id="_x0000_s1028" style="position:absolute" from="3312,5904" to="6480,5904"/>
            <v:line id="_x0000_s1029" style="position:absolute" from="6048,3024" to="6480,5904"/>
            <v:line id="_x0000_s1030" style="position:absolute" from="3888,3024" to="6048,3024"/>
            <v:line id="_x0000_s1031" style="position:absolute" from="3310,5825" to="3312,6624"/>
            <v:line id="_x0000_s1032" style="position:absolute" from="3312,6624" to="6480,6624"/>
            <v:line id="_x0000_s1033" style="position:absolute" from="6480,5835" to="6480,6624"/>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4" type="#_x0000_t23" style="position:absolute;left:3744;top:6048;width:216;height:193" adj="2625"/>
            <v:shape id="_x0000_s1035" type="#_x0000_t23" style="position:absolute;left:4464;top:6048;width:216;height:193" adj="2625"/>
            <v:shape id="_x0000_s1036" type="#_x0000_t23" style="position:absolute;left:5904;top:6048;width:216;height:193" adj="2625"/>
            <v:shape id="_x0000_s1037" type="#_x0000_t23" style="position:absolute;left:5184;top:6048;width:216;height:193" adj="2625"/>
            <v:line id="_x0000_s1038" style="position:absolute;flip:x" from="3312,3312" to="3888,6192"/>
            <v:line id="_x0000_s1039" style="position:absolute" from="6048,3312" to="6480,6192"/>
            <v:line id="_x0000_s1040" style="position:absolute" from="3312,6192" to="3740,6195"/>
            <v:line id="_x0000_s1041" style="position:absolute" from="3950,6190" to="4464,6192"/>
            <v:line id="_x0000_s1042" style="position:absolute" from="4670,6190" to="5184,6192"/>
            <v:line id="_x0000_s1043" style="position:absolute" from="5385,6190" to="5904,6192"/>
            <v:line id="_x0000_s1044" style="position:absolute" from="6110,6190" to="6480,6192"/>
            <v:line id="_x0000_s1045" style="position:absolute;flip:y" from="3888,3305" to="4130,3312"/>
            <v:line id="_x0000_s1046" style="position:absolute;flip:y" from="3969,3318" to="4292,6143">
              <v:stroke dashstyle="longDash"/>
            </v:line>
            <v:line id="_x0000_s1047" style="position:absolute;flip:y" from="3735,3323" to="4133,6135">
              <v:stroke dashstyle="longDash"/>
            </v:line>
            <v:line id="_x0000_s1048" style="position:absolute;flip:y" from="4467,3304" to="4670,6122">
              <v:stroke dashstyle="longDash"/>
            </v:line>
            <v:line id="_x0000_s1049" style="position:absolute;flip:y" from="4680,3308" to="4830,6143">
              <v:stroke dashstyle="longDash"/>
            </v:line>
            <v:line id="_x0000_s1050" style="position:absolute;flip:x y" from="5100,3323" to="5180,6166">
              <v:stroke dashstyle="longDash"/>
            </v:line>
            <v:line id="_x0000_s1051" style="position:absolute;flip:x y" from="5250,3315" to="5393,6135">
              <v:stroke dashstyle="longDash"/>
            </v:line>
            <v:line id="_x0000_s1052" style="position:absolute;flip:x y" from="5505,3315" to="5895,6143">
              <v:stroke dashstyle="longDash"/>
            </v:line>
            <v:line id="_x0000_s1053" style="position:absolute;flip:x y" from="5670,3308" to="6113,6135">
              <v:stroke dashstyle="longDash"/>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4" type="#_x0000_t95" style="position:absolute;left:4129;top:3245;width:185;height:144" adj=",8304"/>
            <v:line id="_x0000_s1055" style="position:absolute;flip:y" from="4320,3310" to="4670,3312"/>
            <v:line id="_x0000_s1056" style="position:absolute;flip:y" from="4825,3305" to="5095,3310"/>
            <v:line id="_x0000_s1057" style="position:absolute;flip:y" from="5250,3315" to="5505,3315"/>
            <v:line id="_x0000_s1058" style="position:absolute" from="5665,3310" to="6048,3312"/>
            <v:shape id="_x0000_s1059" type="#_x0000_t95" style="position:absolute;left:4655;top:3229;width:185;height:144" adj=",8304"/>
            <v:shape id="_x0000_s1060" type="#_x0000_t95" style="position:absolute;left:5087;top:3241;width:185;height:144" adj=",8304"/>
            <v:shape id="_x0000_s1061" type="#_x0000_t95" style="position:absolute;left:5489;top:3248;width:185;height:144" adj=",8304"/>
            <v:line id="_x0000_s1062" style="position:absolute;flip:x y" from="3325,6138" to="3734,6140"/>
            <v:line id="_x0000_s1063" style="position:absolute;flip:x y" from="3963,6139" to="4456,6142"/>
            <v:line id="_x0000_s1064" style="position:absolute;flip:x" from="4675,6134" to="5172,6136"/>
            <v:line id="_x0000_s1065" style="position:absolute;flip:x y" from="5392,6128" to="5889,6131"/>
            <v:line id="_x0000_s1066" style="position:absolute;flip:x y" from="6108,6129" to="6470,6132"/>
            <v:line id="_x0000_s1067" style="position:absolute" from="3888,3024" to="3888,3312"/>
            <v:line id="_x0000_s1068" style="position:absolute" from="6048,3024" to="6048,3312"/>
            <v:line id="_x0000_s1069" style="position:absolute" from="3311,5842" to="6479,5842"/>
            <v:line id="_x0000_s1070" style="position:absolute;flip:x" from="3300,2955" to="3874,5844"/>
            <v:line id="_x0000_s1071" style="position:absolute" from="6069,2955" to="6490,5844"/>
            <v:line id="_x0000_s1072" style="position:absolute" from="3875,2955" to="6053,2955"/>
            <v:rect id="_x0000_s1073" style="position:absolute;left:6365;top:5797;width:144;height:144" fillcolor="black"/>
            <v:rect id="_x0000_s1074" style="position:absolute;left:3266;top:5811;width:144;height:144" fillcolor="black"/>
            <v:line id="_x0000_s1075" style="position:absolute;flip:y" from="3312,6192" to="3456,6336"/>
            <v:line id="_x0000_s1076" style="position:absolute;flip:y" from="3312,6192" to="3744,6624"/>
            <v:line id="_x0000_s1077" style="position:absolute;flip:x" from="3312,6192" to="3600,6480"/>
            <v:line id="_x0000_s1078" style="position:absolute;flip:y" from="3456,6250" to="3825,6624"/>
            <v:line id="_x0000_s1079" style="position:absolute;flip:y" from="3600,6192" to="4032,6624"/>
            <v:line id="_x0000_s1080" style="position:absolute;flip:y" from="3744,6192" to="4176,6624"/>
            <v:line id="_x0000_s1081" style="position:absolute;flip:y" from="3888,6192" to="4320,6624"/>
            <v:line id="_x0000_s1082" style="position:absolute;flip:y" from="4032,6192" to="4464,6624"/>
            <v:line id="_x0000_s1083" style="position:absolute;flip:y" from="4176,6240" to="4555,6624"/>
            <v:line id="_x0000_s1084" style="position:absolute;flip:y" from="4320,6192" to="4752,6624"/>
            <v:line id="_x0000_s1085" style="position:absolute;flip:y" from="4464,6192" to="4896,6624"/>
            <v:line id="_x0000_s1086" style="position:absolute;flip:y" from="4608,6192" to="5040,6624"/>
            <v:line id="_x0000_s1087" style="position:absolute;flip:y" from="4752,6192" to="5184,6624"/>
            <v:line id="_x0000_s1088" style="position:absolute;flip:y" from="4896,6245" to="5270,6624"/>
            <v:line id="_x0000_s1089" style="position:absolute;flip:y" from="5040,6192" to="5472,6624"/>
            <v:line id="_x0000_s1090" style="position:absolute;flip:y" from="5184,6192" to="5616,6624"/>
            <v:line id="_x0000_s1091" style="position:absolute;flip:y" from="5328,6192" to="5760,6624"/>
            <v:line id="_x0000_s1092" style="position:absolute;flip:y" from="5472,6192" to="5904,6624"/>
            <v:line id="_x0000_s1093" style="position:absolute;flip:y" from="5616,6240" to="6000,6624"/>
            <v:line id="_x0000_s1094" style="position:absolute;flip:y" from="5760,6192" to="6192,6624"/>
            <v:line id="_x0000_s1095" style="position:absolute;flip:y" from="5904,6192" to="6336,6624"/>
            <v:line id="_x0000_s1096" style="position:absolute;flip:y" from="6048,6192" to="6480,6624"/>
            <v:line id="_x0000_s1097" style="position:absolute;flip:y" from="6192,6336" to="6480,6624"/>
            <v:line id="_x0000_s1098" style="position:absolute;flip:y" from="6336,6480" to="6480,6624"/>
            <v:line id="_x0000_s1099" style="position:absolute" from="3312,6480" to="3456,6624"/>
            <v:line id="_x0000_s1100" style="position:absolute" from="3312,6336" to="3600,6624"/>
            <v:line id="_x0000_s1101" style="position:absolute" from="3312,6192" to="3744,6624"/>
            <v:line id="_x0000_s1102" style="position:absolute" from="3456,6192" to="3888,6624"/>
            <v:line id="_x0000_s1103" style="position:absolute" from="3600,6192" to="4032,6624"/>
            <v:line id="_x0000_s1104" style="position:absolute" from="3744,6192" to="4176,6624"/>
            <v:line id="_x0000_s1105" style="position:absolute" from="4032,6192" to="4464,6624"/>
            <v:line id="_x0000_s1106" style="position:absolute" from="4176,6192" to="4608,6624"/>
            <v:line id="_x0000_s1107" style="position:absolute" from="4320,6192" to="4752,6624"/>
            <v:line id="_x0000_s1108" style="position:absolute" from="4464,6192" to="4896,6624"/>
            <v:line id="_x0000_s1109" style="position:absolute" from="4752,6192" to="5184,6624"/>
            <v:line id="_x0000_s1110" style="position:absolute" from="3925,6225" to="4320,6624"/>
            <v:line id="_x0000_s1111" style="position:absolute" from="4635,6220" to="5040,6624"/>
            <v:line id="_x0000_s1112" style="position:absolute" from="4896,6192" to="5328,6624"/>
            <v:line id="_x0000_s1113" style="position:absolute" from="5040,6192" to="5472,6624"/>
            <v:line id="_x0000_s1114" style="position:absolute" from="5184,6192" to="5616,6624"/>
            <v:line id="_x0000_s1115" style="position:absolute" from="5355,6215" to="5760,6624"/>
            <v:line id="_x0000_s1116" style="position:absolute" from="5472,6192" to="5904,6624"/>
            <v:line id="_x0000_s1117" style="position:absolute" from="5616,6192" to="6048,6624"/>
            <v:line id="_x0000_s1118" style="position:absolute" from="5760,6192" to="6192,6624"/>
            <v:line id="_x0000_s1119" style="position:absolute" from="5904,6192" to="6336,6624"/>
            <v:line id="_x0000_s1120" style="position:absolute" from="6080,6220" to="6480,6624"/>
            <v:line id="_x0000_s1121" style="position:absolute" from="6192,6192" to="6480,6480"/>
            <v:line id="_x0000_s1122" style="position:absolute" from="6336,6192" to="6480,6336"/>
            <v:line id="_x0000_s1123" style="position:absolute;flip:x y" from="2880,5760" to="3312,6048"/>
            <v:line id="_x0000_s1124" style="position:absolute;flip:x" from="2448,5760" to="2880,5760"/>
            <v:line id="_x0000_s1125" style="position:absolute;flip:x y" from="3024,5040" to="3600,5904"/>
            <v:line id="_x0000_s1126" style="position:absolute;flip:x" from="2592,5040" to="3024,5040"/>
            <v:line id="_x0000_s1127" style="position:absolute;flip:y" from="5904,4896" to="6768,5760"/>
            <v:line id="_x0000_s1128" style="position:absolute" from="6768,4896" to="7200,4896"/>
            <v:line id="_x0000_s1129" style="position:absolute;flip:y" from="6336,6192" to="6912,6480"/>
            <v:line id="_x0000_s1130" style="position:absolute" from="6912,6192" to="7344,6192"/>
            <v:line id="_x0000_s1131" style="position:absolute;flip:x y" from="3024,4320" to="3600,5040"/>
            <v:line id="_x0000_s1132" style="position:absolute;flip:x" from="2592,4320" to="3024,4320"/>
            <v:shapetype id="_x0000_t202" coordsize="21600,21600" o:spt="202" path="m,l,21600r21600,l21600,xe">
              <v:stroke joinstyle="miter"/>
              <v:path gradientshapeok="t" o:connecttype="rect"/>
            </v:shapetype>
            <v:shape id="_x0000_s1133" type="#_x0000_t202" style="position:absolute;left:2592;top:4032;width:432;height:432" filled="f" stroked="f">
              <v:textbox style="mso-next-textbox:#_x0000_s1133" inset="0,,6.5mm">
                <w:txbxContent>
                  <w:p w:rsidR="001F0C14" w:rsidRPr="00DB2565" w:rsidRDefault="001F0C14" w:rsidP="001F0C14">
                    <w:pPr>
                      <w:ind w:right="-255"/>
                    </w:pPr>
                    <w:r>
                      <w:t xml:space="preserve">   </w:t>
                    </w:r>
                    <w:r w:rsidRPr="00DB2565">
                      <w:t>4</w:t>
                    </w:r>
                    <w:r>
                      <w:t xml:space="preserve"> </w:t>
                    </w:r>
                  </w:p>
                </w:txbxContent>
              </v:textbox>
            </v:shape>
            <v:shape id="_x0000_s1134" type="#_x0000_t202" style="position:absolute;left:2592;top:4752;width:432;height:432" filled="f" stroked="f">
              <v:textbox style="mso-next-textbox:#_x0000_s1134" inset="0,,5.5mm">
                <w:txbxContent>
                  <w:p w:rsidR="001F0C14" w:rsidRPr="00DB2565" w:rsidRDefault="001F0C14" w:rsidP="001F0C14">
                    <w:pPr>
                      <w:ind w:right="-195"/>
                    </w:pPr>
                    <w:r>
                      <w:t xml:space="preserve">   </w:t>
                    </w:r>
                    <w:r w:rsidRPr="00DB2565">
                      <w:t>2</w:t>
                    </w:r>
                  </w:p>
                  <w:p w:rsidR="001F0C14" w:rsidRDefault="001F0C14" w:rsidP="001F0C14"/>
                </w:txbxContent>
              </v:textbox>
            </v:shape>
            <v:shape id="_x0000_s1135" type="#_x0000_t202" style="position:absolute;left:2448;top:5472;width:432;height:432" filled="f" stroked="f">
              <v:textbox style="mso-next-textbox:#_x0000_s1135" inset="0,,5.5mm">
                <w:txbxContent>
                  <w:p w:rsidR="001F0C14" w:rsidRPr="00DB2565" w:rsidRDefault="001F0C14" w:rsidP="001F0C14">
                    <w:pPr>
                      <w:jc w:val="both"/>
                    </w:pPr>
                    <w:r w:rsidRPr="00DB2565">
                      <w:t>19607018120089</w:t>
                    </w:r>
                  </w:p>
                </w:txbxContent>
              </v:textbox>
            </v:shape>
            <v:shape id="_x0000_s1136" type="#_x0000_t202" style="position:absolute;left:6768;top:4608;width:432;height:432" filled="f" stroked="f">
              <v:textbox style="mso-next-textbox:#_x0000_s1136" inset="0">
                <w:txbxContent>
                  <w:p w:rsidR="001F0C14" w:rsidRPr="00DB2565" w:rsidRDefault="001F0C14" w:rsidP="001F0C14">
                    <w:r>
                      <w:t xml:space="preserve">   </w:t>
                    </w:r>
                    <w:r w:rsidRPr="00DB2565">
                      <w:t>3</w:t>
                    </w:r>
                  </w:p>
                  <w:p w:rsidR="001F0C14" w:rsidRDefault="001F0C14" w:rsidP="001F0C14"/>
                </w:txbxContent>
              </v:textbox>
            </v:shape>
            <v:shape id="_x0000_s1137" type="#_x0000_t202" style="position:absolute;left:6912;top:5904;width:432;height:432" filled="f" stroked="f">
              <v:textbox style="mso-next-textbox:#_x0000_s1137" inset="0">
                <w:txbxContent>
                  <w:p w:rsidR="001F0C14" w:rsidRPr="00DB2565" w:rsidRDefault="001F0C14" w:rsidP="001F0C14">
                    <w:r>
                      <w:t xml:space="preserve">   </w:t>
                    </w:r>
                    <w:r w:rsidRPr="00DB2565">
                      <w:t>5</w:t>
                    </w:r>
                  </w:p>
                  <w:p w:rsidR="001F0C14" w:rsidRDefault="001F0C14" w:rsidP="001F0C14"/>
                </w:txbxContent>
              </v:textbox>
            </v:shape>
          </v:group>
        </w:pict>
      </w:r>
    </w:p>
    <w:p w:rsidR="001F0C14" w:rsidRPr="001A4B95" w:rsidRDefault="001F0C14" w:rsidP="001F0C14">
      <w:pPr>
        <w:pStyle w:val="ac"/>
        <w:spacing w:before="0" w:beforeAutospacing="0" w:after="0" w:afterAutospacing="0"/>
        <w:ind w:left="0" w:firstLine="709"/>
        <w:rPr>
          <w:rFonts w:ascii="Times New Roman" w:hAnsi="Times New Roman"/>
          <w:sz w:val="28"/>
          <w:szCs w:val="28"/>
        </w:rPr>
      </w:pPr>
    </w:p>
    <w:p w:rsidR="001F0C14" w:rsidRPr="001A4B95" w:rsidRDefault="001F0C14" w:rsidP="001F0C14">
      <w:pPr>
        <w:pStyle w:val="ac"/>
        <w:spacing w:before="0" w:beforeAutospacing="0" w:after="0" w:afterAutospacing="0"/>
        <w:ind w:left="0" w:firstLine="709"/>
        <w:rPr>
          <w:rFonts w:ascii="Times New Roman" w:hAnsi="Times New Roman"/>
          <w:sz w:val="28"/>
          <w:szCs w:val="28"/>
        </w:rPr>
      </w:pPr>
    </w:p>
    <w:p w:rsidR="001F0C14" w:rsidRPr="001A4B95" w:rsidRDefault="001F0C14" w:rsidP="001F0C14">
      <w:pPr>
        <w:pStyle w:val="ac"/>
        <w:spacing w:before="0" w:beforeAutospacing="0" w:after="0" w:afterAutospacing="0"/>
        <w:ind w:left="0" w:firstLine="709"/>
        <w:rPr>
          <w:rFonts w:ascii="Times New Roman" w:hAnsi="Times New Roman"/>
          <w:sz w:val="28"/>
          <w:szCs w:val="28"/>
        </w:rPr>
      </w:pPr>
    </w:p>
    <w:p w:rsidR="001F0C14" w:rsidRPr="001A4B95" w:rsidRDefault="001F0C14" w:rsidP="001F0C14">
      <w:pPr>
        <w:pStyle w:val="ac"/>
        <w:tabs>
          <w:tab w:val="left" w:pos="7140"/>
        </w:tabs>
        <w:spacing w:before="0" w:beforeAutospacing="0" w:after="0" w:afterAutospacing="0"/>
        <w:ind w:left="0" w:firstLine="709"/>
        <w:rPr>
          <w:rFonts w:ascii="Times New Roman" w:hAnsi="Times New Roman"/>
          <w:sz w:val="28"/>
          <w:szCs w:val="28"/>
        </w:rPr>
      </w:pPr>
      <w:r>
        <w:rPr>
          <w:rFonts w:ascii="Times New Roman" w:hAnsi="Times New Roman"/>
          <w:sz w:val="28"/>
          <w:szCs w:val="28"/>
        </w:rPr>
        <w:tab/>
      </w:r>
    </w:p>
    <w:p w:rsidR="001F0C14" w:rsidRDefault="001F0C14" w:rsidP="001F0C14">
      <w:pPr>
        <w:pStyle w:val="ac"/>
        <w:tabs>
          <w:tab w:val="left" w:pos="2490"/>
        </w:tabs>
        <w:spacing w:before="0" w:beforeAutospacing="0" w:after="0" w:afterAutospacing="0"/>
        <w:ind w:left="0" w:firstLine="709"/>
        <w:rPr>
          <w:rFonts w:ascii="Times New Roman" w:hAnsi="Times New Roman"/>
          <w:sz w:val="24"/>
          <w:szCs w:val="24"/>
        </w:rPr>
      </w:pPr>
      <w:r>
        <w:rPr>
          <w:rFonts w:ascii="Times New Roman" w:hAnsi="Times New Roman"/>
          <w:sz w:val="24"/>
          <w:szCs w:val="24"/>
        </w:rPr>
        <w:tab/>
      </w:r>
    </w:p>
    <w:p w:rsidR="001F0C14" w:rsidRDefault="001F0C14" w:rsidP="001F0C14">
      <w:pPr>
        <w:pStyle w:val="ac"/>
        <w:spacing w:before="0" w:beforeAutospacing="0" w:after="0" w:afterAutospacing="0"/>
        <w:ind w:left="0" w:firstLine="709"/>
        <w:rPr>
          <w:rFonts w:ascii="Times New Roman" w:hAnsi="Times New Roman"/>
          <w:sz w:val="24"/>
          <w:szCs w:val="24"/>
        </w:rPr>
      </w:pPr>
    </w:p>
    <w:p w:rsidR="001F0C14" w:rsidRDefault="001F0C14" w:rsidP="001F0C14">
      <w:pPr>
        <w:pStyle w:val="ac"/>
        <w:tabs>
          <w:tab w:val="left" w:pos="2325"/>
          <w:tab w:val="left" w:pos="7335"/>
        </w:tabs>
        <w:spacing w:before="0" w:beforeAutospacing="0" w:after="0" w:afterAutospacing="0"/>
        <w:ind w:left="0" w:firstLine="709"/>
        <w:rPr>
          <w:rFonts w:ascii="Times New Roman" w:hAnsi="Times New Roman"/>
          <w:sz w:val="24"/>
          <w:szCs w:val="24"/>
        </w:rPr>
      </w:pPr>
    </w:p>
    <w:p w:rsidR="001F0C14" w:rsidRDefault="001F0C14" w:rsidP="001F0C14">
      <w:pPr>
        <w:pStyle w:val="ac"/>
        <w:tabs>
          <w:tab w:val="left" w:pos="2325"/>
          <w:tab w:val="left" w:pos="7335"/>
        </w:tabs>
        <w:spacing w:before="0" w:beforeAutospacing="0" w:after="0" w:afterAutospacing="0"/>
        <w:ind w:left="0" w:firstLine="709"/>
        <w:rPr>
          <w:rFonts w:ascii="Times New Roman" w:hAnsi="Times New Roman"/>
          <w:sz w:val="24"/>
          <w:szCs w:val="24"/>
        </w:rPr>
      </w:pPr>
    </w:p>
    <w:p w:rsidR="001F0C14" w:rsidRDefault="001F0C14" w:rsidP="001F0C14">
      <w:pPr>
        <w:pStyle w:val="ac"/>
        <w:tabs>
          <w:tab w:val="left" w:pos="2325"/>
          <w:tab w:val="left" w:pos="7335"/>
        </w:tabs>
        <w:spacing w:before="0" w:beforeAutospacing="0" w:after="0" w:afterAutospacing="0"/>
        <w:ind w:left="0" w:firstLine="709"/>
        <w:rPr>
          <w:rFonts w:ascii="Times New Roman" w:hAnsi="Times New Roman"/>
          <w:sz w:val="24"/>
          <w:szCs w:val="24"/>
        </w:rPr>
      </w:pPr>
    </w:p>
    <w:p w:rsidR="001F0C14" w:rsidRDefault="001F0C14" w:rsidP="001F0C14">
      <w:pPr>
        <w:pStyle w:val="ac"/>
        <w:tabs>
          <w:tab w:val="left" w:pos="2325"/>
          <w:tab w:val="left" w:pos="7335"/>
        </w:tabs>
        <w:spacing w:before="0" w:beforeAutospacing="0" w:after="0" w:afterAutospacing="0"/>
        <w:ind w:left="0"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F0C14" w:rsidRDefault="001F0C14" w:rsidP="001F0C14">
      <w:pPr>
        <w:pStyle w:val="ac"/>
        <w:spacing w:before="0" w:beforeAutospacing="0" w:after="0" w:afterAutospacing="0"/>
        <w:ind w:left="0" w:firstLine="709"/>
        <w:jc w:val="center"/>
        <w:rPr>
          <w:rFonts w:ascii="Times New Roman" w:hAnsi="Times New Roman"/>
          <w:sz w:val="24"/>
          <w:szCs w:val="24"/>
        </w:rPr>
      </w:pPr>
    </w:p>
    <w:p w:rsidR="001F0C14" w:rsidRDefault="001F0C14" w:rsidP="001F0C14">
      <w:pPr>
        <w:pStyle w:val="ac"/>
        <w:spacing w:before="0" w:beforeAutospacing="0" w:after="0" w:afterAutospacing="0"/>
        <w:ind w:left="0" w:firstLine="709"/>
        <w:jc w:val="center"/>
        <w:rPr>
          <w:rFonts w:ascii="Times New Roman" w:hAnsi="Times New Roman"/>
          <w:sz w:val="24"/>
          <w:szCs w:val="24"/>
        </w:rPr>
      </w:pPr>
    </w:p>
    <w:p w:rsidR="001F0C14" w:rsidRDefault="001F0C14" w:rsidP="001F0C14">
      <w:pPr>
        <w:pStyle w:val="ac"/>
        <w:spacing w:before="0" w:beforeAutospacing="0" w:after="0" w:afterAutospacing="0"/>
        <w:ind w:left="0" w:firstLine="709"/>
        <w:jc w:val="center"/>
        <w:rPr>
          <w:rFonts w:ascii="Times New Roman" w:hAnsi="Times New Roman"/>
          <w:sz w:val="24"/>
          <w:szCs w:val="24"/>
        </w:rPr>
      </w:pPr>
    </w:p>
    <w:p w:rsidR="001F0C14" w:rsidRDefault="001F0C14" w:rsidP="001F0C14">
      <w:pPr>
        <w:pStyle w:val="ac"/>
        <w:spacing w:before="0" w:beforeAutospacing="0" w:after="0" w:afterAutospacing="0"/>
        <w:ind w:left="0" w:firstLine="709"/>
        <w:jc w:val="center"/>
        <w:rPr>
          <w:rFonts w:ascii="Times New Roman" w:hAnsi="Times New Roman"/>
          <w:sz w:val="24"/>
          <w:szCs w:val="24"/>
        </w:rPr>
      </w:pPr>
    </w:p>
    <w:p w:rsidR="001F0C14" w:rsidRPr="00A54D73" w:rsidRDefault="001F0C14" w:rsidP="001F0C14">
      <w:pPr>
        <w:pStyle w:val="ac"/>
        <w:spacing w:before="0" w:beforeAutospacing="0" w:after="0" w:afterAutospacing="0"/>
        <w:ind w:left="0" w:firstLine="709"/>
        <w:jc w:val="center"/>
        <w:rPr>
          <w:rFonts w:ascii="Times New Roman" w:hAnsi="Times New Roman"/>
          <w:sz w:val="24"/>
          <w:szCs w:val="24"/>
        </w:rPr>
      </w:pPr>
      <w:r w:rsidRPr="00A54D73">
        <w:rPr>
          <w:rFonts w:ascii="Times New Roman" w:hAnsi="Times New Roman"/>
          <w:sz w:val="24"/>
          <w:szCs w:val="24"/>
        </w:rPr>
        <w:t xml:space="preserve">Рис. </w:t>
      </w:r>
      <w:r>
        <w:rPr>
          <w:rFonts w:ascii="Times New Roman" w:hAnsi="Times New Roman"/>
          <w:sz w:val="24"/>
          <w:szCs w:val="24"/>
        </w:rPr>
        <w:t>2</w:t>
      </w:r>
      <w:r w:rsidRPr="00A54D73">
        <w:rPr>
          <w:rFonts w:ascii="Times New Roman" w:hAnsi="Times New Roman"/>
          <w:sz w:val="24"/>
          <w:szCs w:val="24"/>
        </w:rPr>
        <w:t xml:space="preserve">    Плоский коллектор: 1- корпус; 2- прозрачная изоляция;</w:t>
      </w:r>
    </w:p>
    <w:p w:rsidR="001F0C14" w:rsidRPr="00A54D73" w:rsidRDefault="001F0C14" w:rsidP="001F0C14">
      <w:pPr>
        <w:pStyle w:val="ac"/>
        <w:spacing w:before="0" w:beforeAutospacing="0" w:after="0" w:afterAutospacing="0"/>
        <w:ind w:left="0" w:firstLine="709"/>
        <w:jc w:val="center"/>
        <w:rPr>
          <w:rFonts w:ascii="Times New Roman" w:hAnsi="Times New Roman"/>
          <w:sz w:val="24"/>
          <w:szCs w:val="24"/>
        </w:rPr>
      </w:pPr>
      <w:r w:rsidRPr="00A54D73">
        <w:rPr>
          <w:rFonts w:ascii="Times New Roman" w:hAnsi="Times New Roman"/>
          <w:sz w:val="24"/>
          <w:szCs w:val="24"/>
        </w:rPr>
        <w:t>3- каналы для теплоносителя; 4- поглощающая панель; 5- тепловая</w:t>
      </w:r>
    </w:p>
    <w:p w:rsidR="001F0C14" w:rsidRPr="00A54D73" w:rsidRDefault="001F0C14" w:rsidP="001F0C14">
      <w:pPr>
        <w:pStyle w:val="ac"/>
        <w:spacing w:before="0" w:beforeAutospacing="0" w:after="0" w:afterAutospacing="0"/>
        <w:ind w:left="0" w:firstLine="709"/>
        <w:jc w:val="center"/>
        <w:rPr>
          <w:rFonts w:ascii="Times New Roman" w:hAnsi="Times New Roman"/>
          <w:sz w:val="24"/>
          <w:szCs w:val="24"/>
        </w:rPr>
      </w:pPr>
      <w:r w:rsidRPr="00A54D73">
        <w:rPr>
          <w:rFonts w:ascii="Times New Roman" w:hAnsi="Times New Roman"/>
          <w:sz w:val="24"/>
          <w:szCs w:val="24"/>
        </w:rPr>
        <w:t>изоляция.</w:t>
      </w:r>
    </w:p>
    <w:p w:rsidR="001F0C14" w:rsidRDefault="001F0C14" w:rsidP="001F0C14">
      <w:pPr>
        <w:pStyle w:val="ac"/>
        <w:spacing w:before="0" w:beforeAutospacing="0" w:after="0" w:afterAutospacing="0"/>
        <w:ind w:left="0" w:firstLine="709"/>
        <w:jc w:val="both"/>
        <w:rPr>
          <w:rFonts w:ascii="Times New Roman" w:hAnsi="Times New Roman"/>
          <w:sz w:val="24"/>
          <w:szCs w:val="24"/>
        </w:rPr>
      </w:pP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 xml:space="preserve">В солнечном коллекторе падающее солнечное излучение преобразуется в теплоту, отдаваемую потоку теплоносителя, протекающего по каналам поглощающей панели. Прозрачная теплоизоляция снижает потери теплоты конвекцией и лучеиспусканием от поглощающей панели в атмосферу, вследствие чего возрастает </w:t>
      </w:r>
      <w:proofErr w:type="spellStart"/>
      <w:r w:rsidRPr="00A54D73">
        <w:rPr>
          <w:rFonts w:ascii="Times New Roman" w:hAnsi="Times New Roman"/>
          <w:sz w:val="24"/>
          <w:szCs w:val="24"/>
        </w:rPr>
        <w:t>теплопроизводительность</w:t>
      </w:r>
      <w:proofErr w:type="spellEnd"/>
      <w:r w:rsidRPr="00A54D73">
        <w:rPr>
          <w:rFonts w:ascii="Times New Roman" w:hAnsi="Times New Roman"/>
          <w:sz w:val="24"/>
          <w:szCs w:val="24"/>
        </w:rPr>
        <w:t xml:space="preserve"> коллектора. Стекло, как и большинство прозрачных сред, пропускает солнечные лучи селективно, то есть его пропускная способность зависит от длины волны падающего излучения. Обычное оконное стекло, в зависимости от содержания в нем железа, пропускает до 87 % солнечного излучения, но практически непрозрачно для собственного теплового излучения панели. Увеличение числа слоев остекления приводит к уменьшению </w:t>
      </w:r>
      <w:proofErr w:type="spellStart"/>
      <w:r w:rsidRPr="00A54D73">
        <w:rPr>
          <w:rFonts w:ascii="Times New Roman" w:hAnsi="Times New Roman"/>
          <w:sz w:val="24"/>
          <w:szCs w:val="24"/>
        </w:rPr>
        <w:t>теплопотерь</w:t>
      </w:r>
      <w:proofErr w:type="spellEnd"/>
      <w:r w:rsidRPr="00A54D73">
        <w:rPr>
          <w:rFonts w:ascii="Times New Roman" w:hAnsi="Times New Roman"/>
          <w:sz w:val="24"/>
          <w:szCs w:val="24"/>
        </w:rPr>
        <w:t xml:space="preserve"> через прозрачную изоляцию, но одновременно уменьшается и плотность потока излучения, падающего на поглощающую панель. В поглощающей панели используются каналы для теплоносителя различной формы, из различных</w:t>
      </w:r>
      <w:r w:rsidRPr="001A4B95">
        <w:rPr>
          <w:rFonts w:ascii="Times New Roman" w:hAnsi="Times New Roman"/>
          <w:sz w:val="28"/>
          <w:szCs w:val="28"/>
        </w:rPr>
        <w:t xml:space="preserve"> </w:t>
      </w:r>
      <w:r w:rsidRPr="00A54D73">
        <w:rPr>
          <w:rFonts w:ascii="Times New Roman" w:hAnsi="Times New Roman"/>
          <w:sz w:val="24"/>
          <w:szCs w:val="24"/>
        </w:rPr>
        <w:t xml:space="preserve">материалов (стали, алюминия, меди, каучука, резины). Жидкий теплоноситель нагревается в трубах диаметром 12 – </w:t>
      </w:r>
      <w:smartTag w:uri="urn:schemas-microsoft-com:office:smarttags" w:element="metricconverter">
        <w:smartTagPr>
          <w:attr w:name="ProductID" w:val="15 мм"/>
        </w:smartTagPr>
        <w:r w:rsidRPr="00A54D73">
          <w:rPr>
            <w:rFonts w:ascii="Times New Roman" w:hAnsi="Times New Roman"/>
            <w:sz w:val="24"/>
            <w:szCs w:val="24"/>
          </w:rPr>
          <w:t>15 мм</w:t>
        </w:r>
      </w:smartTag>
      <w:r w:rsidRPr="00A54D73">
        <w:rPr>
          <w:rFonts w:ascii="Times New Roman" w:hAnsi="Times New Roman"/>
          <w:sz w:val="24"/>
          <w:szCs w:val="24"/>
        </w:rPr>
        <w:t xml:space="preserve">, припаянных к листу, или в </w:t>
      </w:r>
      <w:proofErr w:type="spellStart"/>
      <w:r w:rsidRPr="00A54D73">
        <w:rPr>
          <w:rFonts w:ascii="Times New Roman" w:hAnsi="Times New Roman"/>
          <w:sz w:val="24"/>
          <w:szCs w:val="24"/>
        </w:rPr>
        <w:t>выштампованных</w:t>
      </w:r>
      <w:proofErr w:type="spellEnd"/>
      <w:r w:rsidRPr="00A54D73">
        <w:rPr>
          <w:rFonts w:ascii="Times New Roman" w:hAnsi="Times New Roman"/>
          <w:sz w:val="24"/>
          <w:szCs w:val="24"/>
        </w:rPr>
        <w:t xml:space="preserve"> каналах, расположенных на расстоянии 50 – </w:t>
      </w:r>
      <w:smartTag w:uri="urn:schemas-microsoft-com:office:smarttags" w:element="metricconverter">
        <w:smartTagPr>
          <w:attr w:name="ProductID" w:val="150 мм"/>
        </w:smartTagPr>
        <w:r w:rsidRPr="00A54D73">
          <w:rPr>
            <w:rFonts w:ascii="Times New Roman" w:hAnsi="Times New Roman"/>
            <w:sz w:val="24"/>
            <w:szCs w:val="24"/>
          </w:rPr>
          <w:t>150 мм</w:t>
        </w:r>
      </w:smartTag>
      <w:r w:rsidRPr="00A54D73">
        <w:rPr>
          <w:rFonts w:ascii="Times New Roman" w:hAnsi="Times New Roman"/>
          <w:sz w:val="24"/>
          <w:szCs w:val="24"/>
        </w:rPr>
        <w:t xml:space="preserve"> один от другого. Верхние и нижние концы трубок (каналов) соединены гидравлическими коллекторами.</w:t>
      </w:r>
    </w:p>
    <w:p w:rsidR="001F0C14" w:rsidRPr="00A54D73" w:rsidRDefault="001F0C14" w:rsidP="001F0C14">
      <w:pPr>
        <w:rPr>
          <w:b/>
        </w:rPr>
      </w:pPr>
      <w:r w:rsidRPr="00A54D73">
        <w:rPr>
          <w:b/>
        </w:rPr>
        <w:t>Техническое описание работы установки солнечного теплоснабжения.</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Система приготовления горячей воды состоит из солнечных коллекторов, устраиваемых на кровле здания, бака-теплообменника-аккумулятора, соединительных трубопроводов и запорно-регулирующей арматуры.</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Солнечная водонагревательная установка работает следующим образом. Солнечное излучение проходит через  остекление солнечного коллектора, поглощается черной поверхностью панели и нагревает ее. При этом нагревается теплоноситель первого контура, заполняющий каналы панели.</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 xml:space="preserve">В качестве теплоносителя первого контура может применяться: химически очищенная вода, водные растворы глицерина или </w:t>
      </w:r>
      <w:proofErr w:type="spellStart"/>
      <w:r w:rsidRPr="00A54D73">
        <w:rPr>
          <w:rFonts w:ascii="Times New Roman" w:hAnsi="Times New Roman"/>
          <w:sz w:val="24"/>
          <w:szCs w:val="24"/>
        </w:rPr>
        <w:t>пропиленгликоля</w:t>
      </w:r>
      <w:proofErr w:type="spellEnd"/>
      <w:r w:rsidRPr="00A54D73">
        <w:rPr>
          <w:rFonts w:ascii="Times New Roman" w:hAnsi="Times New Roman"/>
          <w:sz w:val="24"/>
          <w:szCs w:val="24"/>
        </w:rPr>
        <w:t>, а также другие теплоносители, не вызывающие активной коррозии поглощающей панели и не выделяющие при нагревании нерастворимых осадков.</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Затем теплоноситель первого контура посредством циркуляционного насоса подается в теплообменник, находящийся внутри бака-аккумулятора.</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Отдав тепло воде, находящейся в баке-аккумуляторе теплоноситель первого контура возвращается обратно в солнечный коллектор, после чего процесс повторяется. Вода в баке-аккумуляторе-доводчике постепенно нагреваемая теплоносителем имеет температурное расслоение. Наиболее горячая вода находится в верхней части бака, из этой части бака осуществляется разбор тепла на горячее водоснабжение.</w:t>
      </w:r>
    </w:p>
    <w:p w:rsidR="001F0C14" w:rsidRPr="00A54D73" w:rsidRDefault="001F0C14" w:rsidP="001F0C14">
      <w:pPr>
        <w:pStyle w:val="ac"/>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 xml:space="preserve">При понижении температуры </w:t>
      </w:r>
      <w:proofErr w:type="gramStart"/>
      <w:r w:rsidRPr="00A54D73">
        <w:rPr>
          <w:rFonts w:ascii="Times New Roman" w:hAnsi="Times New Roman"/>
          <w:sz w:val="24"/>
          <w:szCs w:val="24"/>
        </w:rPr>
        <w:t>воды</w:t>
      </w:r>
      <w:proofErr w:type="gramEnd"/>
      <w:r w:rsidRPr="00A54D73">
        <w:rPr>
          <w:rFonts w:ascii="Times New Roman" w:hAnsi="Times New Roman"/>
          <w:sz w:val="24"/>
          <w:szCs w:val="24"/>
        </w:rPr>
        <w:t xml:space="preserve"> в баке–аккумуляторе ниже требуемой, в работу через систему автоматики включается электрический </w:t>
      </w:r>
      <w:proofErr w:type="spellStart"/>
      <w:r w:rsidRPr="00A54D73">
        <w:rPr>
          <w:rFonts w:ascii="Times New Roman" w:hAnsi="Times New Roman"/>
          <w:sz w:val="24"/>
          <w:szCs w:val="24"/>
        </w:rPr>
        <w:t>водоподогреватель</w:t>
      </w:r>
      <w:proofErr w:type="spellEnd"/>
      <w:r w:rsidRPr="00A54D73">
        <w:rPr>
          <w:rFonts w:ascii="Times New Roman" w:hAnsi="Times New Roman"/>
          <w:sz w:val="24"/>
          <w:szCs w:val="24"/>
        </w:rPr>
        <w:t>. Такая ситуация складывается в следующих случаях:</w:t>
      </w:r>
    </w:p>
    <w:p w:rsidR="001F0C14" w:rsidRPr="00A54D73" w:rsidRDefault="001F0C14" w:rsidP="004F072A">
      <w:pPr>
        <w:pStyle w:val="ac"/>
        <w:numPr>
          <w:ilvl w:val="0"/>
          <w:numId w:val="5"/>
        </w:numPr>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в течение нескольких пасмурных дней подряд летом;</w:t>
      </w:r>
    </w:p>
    <w:p w:rsidR="001F0C14" w:rsidRPr="00A54D73" w:rsidRDefault="001F0C14" w:rsidP="004F072A">
      <w:pPr>
        <w:pStyle w:val="ac"/>
        <w:numPr>
          <w:ilvl w:val="0"/>
          <w:numId w:val="5"/>
        </w:numPr>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в пасмурные дни в период с поздней  осени до ранней весны;</w:t>
      </w:r>
    </w:p>
    <w:p w:rsidR="001F0C14" w:rsidRPr="00A54D73" w:rsidRDefault="001F0C14" w:rsidP="004F072A">
      <w:pPr>
        <w:pStyle w:val="ac"/>
        <w:numPr>
          <w:ilvl w:val="0"/>
          <w:numId w:val="5"/>
        </w:numPr>
        <w:spacing w:before="0" w:beforeAutospacing="0" w:after="0" w:afterAutospacing="0"/>
        <w:ind w:left="0" w:firstLine="709"/>
        <w:jc w:val="both"/>
        <w:rPr>
          <w:rFonts w:ascii="Times New Roman" w:hAnsi="Times New Roman"/>
          <w:sz w:val="24"/>
          <w:szCs w:val="24"/>
        </w:rPr>
      </w:pPr>
      <w:r w:rsidRPr="00A54D73">
        <w:rPr>
          <w:rFonts w:ascii="Times New Roman" w:hAnsi="Times New Roman"/>
          <w:sz w:val="24"/>
          <w:szCs w:val="24"/>
        </w:rPr>
        <w:t>при интенсивном разборе горячей воды.</w:t>
      </w:r>
    </w:p>
    <w:p w:rsidR="001F0C14" w:rsidRPr="00A54D73" w:rsidRDefault="001F0C14" w:rsidP="001F0C14">
      <w:pPr>
        <w:widowControl w:val="0"/>
        <w:ind w:firstLine="709"/>
        <w:jc w:val="both"/>
      </w:pPr>
      <w:r w:rsidRPr="00A54D73">
        <w:t>Преимуществами использования солнечных коллекторов  являются:</w:t>
      </w:r>
    </w:p>
    <w:p w:rsidR="001F0C14" w:rsidRPr="00A54D73" w:rsidRDefault="001F0C14" w:rsidP="004F072A">
      <w:pPr>
        <w:widowControl w:val="0"/>
        <w:numPr>
          <w:ilvl w:val="0"/>
          <w:numId w:val="6"/>
        </w:numPr>
        <w:ind w:left="0" w:firstLine="709"/>
        <w:jc w:val="both"/>
      </w:pPr>
      <w:r w:rsidRPr="00A54D73">
        <w:t xml:space="preserve">при относительно низких затратах вырабатывается большое количество </w:t>
      </w:r>
      <w:r w:rsidRPr="00A54D73">
        <w:lastRenderedPageBreak/>
        <w:t>тепловой энергии;</w:t>
      </w:r>
    </w:p>
    <w:p w:rsidR="001F0C14" w:rsidRPr="00A54D73" w:rsidRDefault="001F0C14" w:rsidP="004F072A">
      <w:pPr>
        <w:widowControl w:val="0"/>
        <w:numPr>
          <w:ilvl w:val="0"/>
          <w:numId w:val="6"/>
        </w:numPr>
        <w:ind w:left="0" w:firstLine="709"/>
        <w:jc w:val="both"/>
      </w:pPr>
      <w:r w:rsidRPr="00A54D73">
        <w:t>установки являются автономными и не требуют постоянного дежурного персонала, что позволит сократить эксплуатационные затраты;</w:t>
      </w:r>
    </w:p>
    <w:p w:rsidR="001F0C14" w:rsidRPr="00A54D73" w:rsidRDefault="001F0C14" w:rsidP="004F072A">
      <w:pPr>
        <w:widowControl w:val="0"/>
        <w:numPr>
          <w:ilvl w:val="0"/>
          <w:numId w:val="6"/>
        </w:numPr>
        <w:ind w:left="0" w:firstLine="709"/>
        <w:jc w:val="both"/>
      </w:pPr>
      <w:r w:rsidRPr="00A54D73">
        <w:t>отсутствие теплосетей, в которых происходят значительные потери тепла при транспортировке теплоносителя;</w:t>
      </w:r>
    </w:p>
    <w:p w:rsidR="001F0C14" w:rsidRPr="00A54D73" w:rsidRDefault="001F0C14" w:rsidP="004F072A">
      <w:pPr>
        <w:widowControl w:val="0"/>
        <w:numPr>
          <w:ilvl w:val="0"/>
          <w:numId w:val="6"/>
        </w:numPr>
        <w:ind w:left="0" w:firstLine="709"/>
        <w:jc w:val="both"/>
      </w:pPr>
      <w:r w:rsidRPr="00A54D73">
        <w:t>затраты энергии идут не на выработку тепла, как в электронагревателе, а только на перемещение хладагента по системе.</w:t>
      </w:r>
    </w:p>
    <w:p w:rsidR="001F0C14" w:rsidRDefault="001F0C14" w:rsidP="001F0C14">
      <w:pPr>
        <w:ind w:left="142" w:firstLine="425"/>
        <w:jc w:val="center"/>
        <w:rPr>
          <w:b/>
          <w:sz w:val="28"/>
          <w:szCs w:val="28"/>
        </w:rPr>
      </w:pPr>
    </w:p>
    <w:p w:rsidR="001F0C14" w:rsidRPr="00196E85" w:rsidRDefault="001F0C14" w:rsidP="004F072A">
      <w:pPr>
        <w:pStyle w:val="aff7"/>
        <w:numPr>
          <w:ilvl w:val="2"/>
          <w:numId w:val="4"/>
        </w:numPr>
        <w:spacing w:line="240" w:lineRule="auto"/>
        <w:ind w:left="567"/>
        <w:jc w:val="center"/>
        <w:rPr>
          <w:b/>
        </w:rPr>
      </w:pPr>
      <w:r w:rsidRPr="00196E85">
        <w:rPr>
          <w:b/>
        </w:rPr>
        <w:t>Водоснабжение</w:t>
      </w:r>
    </w:p>
    <w:p w:rsidR="001F0C14" w:rsidRPr="00A54D73" w:rsidRDefault="001F0C14" w:rsidP="001F0C14">
      <w:pPr>
        <w:jc w:val="both"/>
        <w:rPr>
          <w:b/>
        </w:rPr>
      </w:pPr>
      <w:r w:rsidRPr="00A54D73">
        <w:rPr>
          <w:b/>
        </w:rPr>
        <w:t>Существующее положение.</w:t>
      </w:r>
    </w:p>
    <w:p w:rsidR="001F0C14" w:rsidRDefault="001F0C14" w:rsidP="001F0C14">
      <w:pPr>
        <w:pStyle w:val="ae"/>
        <w:widowControl w:val="0"/>
        <w:spacing w:before="0" w:beforeAutospacing="0" w:after="0" w:afterAutospacing="0"/>
        <w:ind w:left="0" w:firstLine="720"/>
        <w:jc w:val="both"/>
        <w:rPr>
          <w:rFonts w:ascii="Times New Roman" w:hAnsi="Times New Roman"/>
          <w:sz w:val="24"/>
          <w:szCs w:val="24"/>
        </w:rPr>
      </w:pPr>
      <w:r w:rsidRPr="006F77B7">
        <w:rPr>
          <w:rFonts w:ascii="Times New Roman" w:hAnsi="Times New Roman"/>
          <w:sz w:val="24"/>
          <w:szCs w:val="24"/>
        </w:rPr>
        <w:t xml:space="preserve">Основное водоснабжение населенных пунктов и хозяйственных объектов </w:t>
      </w:r>
      <w:r>
        <w:rPr>
          <w:rFonts w:ascii="Times New Roman" w:hAnsi="Times New Roman"/>
          <w:sz w:val="24"/>
          <w:szCs w:val="24"/>
        </w:rPr>
        <w:t xml:space="preserve">МО СП «Арзгун» </w:t>
      </w:r>
      <w:r w:rsidRPr="006F77B7">
        <w:rPr>
          <w:rFonts w:ascii="Times New Roman" w:hAnsi="Times New Roman"/>
          <w:sz w:val="24"/>
          <w:szCs w:val="24"/>
        </w:rPr>
        <w:t>базируется за счет эксплуатации  одиночных водозаборных скважин  на участках недр с неутвержденными запасами подземных вод</w:t>
      </w:r>
      <w:r>
        <w:rPr>
          <w:rFonts w:ascii="Times New Roman" w:hAnsi="Times New Roman"/>
          <w:sz w:val="24"/>
          <w:szCs w:val="24"/>
        </w:rPr>
        <w:t>, а также из поверхностных источников</w:t>
      </w:r>
      <w:r w:rsidRPr="001E3F74">
        <w:rPr>
          <w:rFonts w:ascii="Times New Roman" w:hAnsi="Times New Roman"/>
          <w:sz w:val="24"/>
          <w:szCs w:val="24"/>
        </w:rPr>
        <w:t>.</w:t>
      </w:r>
      <w:r>
        <w:rPr>
          <w:rFonts w:ascii="Times New Roman" w:hAnsi="Times New Roman"/>
          <w:sz w:val="24"/>
          <w:szCs w:val="24"/>
        </w:rPr>
        <w:t xml:space="preserve"> В </w:t>
      </w:r>
      <w:r w:rsidRPr="00277870">
        <w:rPr>
          <w:rFonts w:ascii="Times New Roman" w:hAnsi="Times New Roman"/>
          <w:sz w:val="24"/>
          <w:szCs w:val="24"/>
        </w:rPr>
        <w:t xml:space="preserve">ул. </w:t>
      </w:r>
      <w:proofErr w:type="spellStart"/>
      <w:r w:rsidRPr="00277870">
        <w:rPr>
          <w:rFonts w:ascii="Times New Roman" w:hAnsi="Times New Roman"/>
          <w:sz w:val="24"/>
          <w:szCs w:val="24"/>
        </w:rPr>
        <w:t>Угнасай</w:t>
      </w:r>
      <w:proofErr w:type="spellEnd"/>
      <w:r>
        <w:rPr>
          <w:rFonts w:ascii="Times New Roman" w:hAnsi="Times New Roman"/>
          <w:sz w:val="24"/>
          <w:szCs w:val="24"/>
        </w:rPr>
        <w:t xml:space="preserve"> и</w:t>
      </w:r>
      <w:r w:rsidRPr="00277870">
        <w:rPr>
          <w:rFonts w:ascii="Times New Roman" w:hAnsi="Times New Roman"/>
          <w:sz w:val="24"/>
          <w:szCs w:val="24"/>
        </w:rPr>
        <w:t xml:space="preserve"> п. Курорт </w:t>
      </w:r>
      <w:proofErr w:type="spellStart"/>
      <w:r w:rsidRPr="00277870">
        <w:rPr>
          <w:rFonts w:ascii="Times New Roman" w:hAnsi="Times New Roman"/>
          <w:sz w:val="24"/>
          <w:szCs w:val="24"/>
        </w:rPr>
        <w:t>Гаргинский</w:t>
      </w:r>
      <w:proofErr w:type="spellEnd"/>
      <w:r>
        <w:rPr>
          <w:rFonts w:ascii="Times New Roman" w:hAnsi="Times New Roman"/>
          <w:sz w:val="24"/>
          <w:szCs w:val="24"/>
        </w:rPr>
        <w:t xml:space="preserve">   единственным источником для водоснабжения являются поверхностные воды рек. </w:t>
      </w:r>
    </w:p>
    <w:p w:rsidR="001F0C14" w:rsidRDefault="001F0C14" w:rsidP="001F0C14">
      <w:pPr>
        <w:pStyle w:val="ae"/>
        <w:widowControl w:val="0"/>
        <w:spacing w:before="0" w:beforeAutospacing="0" w:after="0" w:afterAutospacing="0"/>
        <w:ind w:left="0" w:firstLine="720"/>
        <w:jc w:val="both"/>
        <w:rPr>
          <w:rFonts w:ascii="Times New Roman" w:hAnsi="Times New Roman"/>
          <w:sz w:val="24"/>
          <w:szCs w:val="24"/>
        </w:rPr>
      </w:pPr>
      <w:r>
        <w:rPr>
          <w:rFonts w:ascii="Times New Roman" w:hAnsi="Times New Roman"/>
          <w:sz w:val="24"/>
          <w:szCs w:val="24"/>
        </w:rPr>
        <w:t>Информация по источникам воды приведена в таблице 19.</w:t>
      </w:r>
    </w:p>
    <w:p w:rsidR="001F0C14" w:rsidRDefault="001F0C14" w:rsidP="001F0C14">
      <w:pPr>
        <w:pStyle w:val="ae"/>
        <w:widowControl w:val="0"/>
        <w:spacing w:before="0" w:beforeAutospacing="0" w:after="0" w:afterAutospacing="0"/>
        <w:ind w:left="0" w:firstLine="720"/>
        <w:jc w:val="right"/>
        <w:rPr>
          <w:rFonts w:ascii="Times New Roman" w:hAnsi="Times New Roman"/>
          <w:sz w:val="24"/>
          <w:szCs w:val="24"/>
        </w:rPr>
      </w:pPr>
      <w:r>
        <w:rPr>
          <w:rFonts w:ascii="Times New Roman" w:hAnsi="Times New Roman"/>
          <w:sz w:val="24"/>
          <w:szCs w:val="24"/>
        </w:rPr>
        <w:t>Таблица 19</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01"/>
        <w:gridCol w:w="3802"/>
        <w:gridCol w:w="2201"/>
      </w:tblGrid>
      <w:tr w:rsidR="001F0C14" w:rsidRPr="00FD646D" w:rsidTr="00083FD1">
        <w:trPr>
          <w:trHeight w:val="284"/>
          <w:jc w:val="center"/>
        </w:trPr>
        <w:tc>
          <w:tcPr>
            <w:tcW w:w="2520" w:type="dxa"/>
            <w:shd w:val="clear" w:color="auto" w:fill="auto"/>
            <w:noWrap/>
            <w:vAlign w:val="center"/>
          </w:tcPr>
          <w:p w:rsidR="001F0C14" w:rsidRPr="003B26D3" w:rsidRDefault="001F0C14" w:rsidP="00083FD1">
            <w:pPr>
              <w:jc w:val="center"/>
            </w:pPr>
            <w:r w:rsidRPr="003B26D3">
              <w:t>Наименование</w:t>
            </w:r>
          </w:p>
        </w:tc>
        <w:tc>
          <w:tcPr>
            <w:tcW w:w="1260" w:type="dxa"/>
            <w:shd w:val="clear" w:color="auto" w:fill="auto"/>
            <w:vAlign w:val="center"/>
          </w:tcPr>
          <w:p w:rsidR="001F0C14" w:rsidRPr="003B26D3" w:rsidRDefault="001F0C14" w:rsidP="00083FD1">
            <w:pPr>
              <w:jc w:val="center"/>
            </w:pPr>
            <w:r w:rsidRPr="003B26D3">
              <w:t>Численность постоянного населения</w:t>
            </w:r>
          </w:p>
        </w:tc>
        <w:tc>
          <w:tcPr>
            <w:tcW w:w="3420" w:type="dxa"/>
            <w:shd w:val="clear" w:color="auto" w:fill="auto"/>
            <w:vAlign w:val="center"/>
          </w:tcPr>
          <w:p w:rsidR="001F0C14" w:rsidRPr="003B26D3" w:rsidRDefault="001F0C14" w:rsidP="00083FD1">
            <w:pPr>
              <w:jc w:val="center"/>
            </w:pPr>
            <w:r w:rsidRPr="003B26D3">
              <w:t>Источник питьевого водоснабжения</w:t>
            </w:r>
          </w:p>
        </w:tc>
        <w:tc>
          <w:tcPr>
            <w:tcW w:w="1980" w:type="dxa"/>
          </w:tcPr>
          <w:p w:rsidR="001F0C14" w:rsidRPr="003B26D3" w:rsidRDefault="001F0C14" w:rsidP="00083FD1">
            <w:r w:rsidRPr="003B26D3">
              <w:t>Соответствие питьевой воды санитарным нормам</w:t>
            </w:r>
          </w:p>
        </w:tc>
      </w:tr>
      <w:tr w:rsidR="001F0C14" w:rsidRPr="00277870" w:rsidTr="00083FD1">
        <w:trPr>
          <w:trHeight w:val="284"/>
          <w:jc w:val="center"/>
        </w:trPr>
        <w:tc>
          <w:tcPr>
            <w:tcW w:w="2520" w:type="dxa"/>
            <w:shd w:val="clear" w:color="auto" w:fill="auto"/>
            <w:noWrap/>
            <w:vAlign w:val="center"/>
          </w:tcPr>
          <w:p w:rsidR="001F0C14" w:rsidRPr="003B26D3" w:rsidRDefault="001F0C14" w:rsidP="00083FD1">
            <w:pPr>
              <w:jc w:val="center"/>
            </w:pPr>
            <w:r w:rsidRPr="003B26D3">
              <w:t>МО "СП Арзгун"</w:t>
            </w:r>
          </w:p>
        </w:tc>
        <w:tc>
          <w:tcPr>
            <w:tcW w:w="1260" w:type="dxa"/>
            <w:shd w:val="clear" w:color="auto" w:fill="auto"/>
            <w:vAlign w:val="center"/>
          </w:tcPr>
          <w:p w:rsidR="001F0C14" w:rsidRPr="003B26D3" w:rsidRDefault="001F0C14" w:rsidP="00083FD1">
            <w:pPr>
              <w:jc w:val="center"/>
            </w:pPr>
            <w:r>
              <w:t>810</w:t>
            </w:r>
          </w:p>
        </w:tc>
        <w:tc>
          <w:tcPr>
            <w:tcW w:w="3420" w:type="dxa"/>
            <w:shd w:val="clear" w:color="auto" w:fill="auto"/>
            <w:vAlign w:val="center"/>
          </w:tcPr>
          <w:p w:rsidR="001F0C14" w:rsidRPr="00D27F5B" w:rsidRDefault="001F0C14" w:rsidP="00083FD1">
            <w:pPr>
              <w:jc w:val="center"/>
            </w:pPr>
          </w:p>
        </w:tc>
        <w:tc>
          <w:tcPr>
            <w:tcW w:w="1980" w:type="dxa"/>
          </w:tcPr>
          <w:p w:rsidR="001F0C14" w:rsidRPr="00D27F5B" w:rsidRDefault="001F0C14" w:rsidP="00083FD1">
            <w:pPr>
              <w:jc w:val="center"/>
            </w:pPr>
          </w:p>
        </w:tc>
      </w:tr>
      <w:tr w:rsidR="001F0C14" w:rsidRPr="00277870" w:rsidTr="00083FD1">
        <w:trPr>
          <w:trHeight w:val="284"/>
          <w:jc w:val="center"/>
        </w:trPr>
        <w:tc>
          <w:tcPr>
            <w:tcW w:w="2520" w:type="dxa"/>
            <w:vMerge w:val="restart"/>
            <w:shd w:val="clear" w:color="auto" w:fill="auto"/>
            <w:noWrap/>
            <w:vAlign w:val="center"/>
          </w:tcPr>
          <w:p w:rsidR="001F0C14" w:rsidRPr="00D27F5B" w:rsidRDefault="001F0C14" w:rsidP="00083FD1">
            <w:pPr>
              <w:jc w:val="center"/>
            </w:pPr>
            <w:r w:rsidRPr="00D27F5B">
              <w:t xml:space="preserve">ул. Арзгун </w:t>
            </w:r>
          </w:p>
        </w:tc>
        <w:tc>
          <w:tcPr>
            <w:tcW w:w="1260" w:type="dxa"/>
            <w:vMerge w:val="restart"/>
            <w:shd w:val="clear" w:color="auto" w:fill="auto"/>
            <w:vAlign w:val="center"/>
          </w:tcPr>
          <w:p w:rsidR="001F0C14" w:rsidRPr="00D27F5B" w:rsidRDefault="001F0C14" w:rsidP="00083FD1">
            <w:pPr>
              <w:jc w:val="center"/>
            </w:pPr>
            <w:r>
              <w:t>739</w:t>
            </w:r>
          </w:p>
        </w:tc>
        <w:tc>
          <w:tcPr>
            <w:tcW w:w="3420" w:type="dxa"/>
            <w:shd w:val="clear" w:color="auto" w:fill="auto"/>
            <w:vAlign w:val="center"/>
          </w:tcPr>
          <w:p w:rsidR="001F0C14" w:rsidRPr="00D27F5B" w:rsidRDefault="001F0C14" w:rsidP="00083FD1">
            <w:r w:rsidRPr="00D27F5B">
              <w:t>Скважин</w:t>
            </w:r>
            <w:r>
              <w:t xml:space="preserve">а </w:t>
            </w:r>
            <w:r w:rsidRPr="00D27F5B">
              <w:t xml:space="preserve"> с водоразборной будкой</w:t>
            </w:r>
            <w:r>
              <w:t xml:space="preserve"> (1 шт.)</w:t>
            </w:r>
            <w:r w:rsidRPr="00D27F5B">
              <w:t>.</w:t>
            </w:r>
          </w:p>
        </w:tc>
        <w:tc>
          <w:tcPr>
            <w:tcW w:w="1980" w:type="dxa"/>
            <w:shd w:val="clear" w:color="auto" w:fill="auto"/>
          </w:tcPr>
          <w:p w:rsidR="001F0C14" w:rsidRPr="00D27F5B" w:rsidRDefault="001F0C14" w:rsidP="00083FD1">
            <w:pPr>
              <w:jc w:val="center"/>
            </w:pPr>
            <w:r w:rsidRPr="00D27F5B">
              <w:t>Соответствует</w:t>
            </w:r>
          </w:p>
        </w:tc>
      </w:tr>
      <w:tr w:rsidR="001F0C14" w:rsidRPr="00277870" w:rsidTr="00083FD1">
        <w:trPr>
          <w:trHeight w:val="284"/>
          <w:jc w:val="center"/>
        </w:trPr>
        <w:tc>
          <w:tcPr>
            <w:tcW w:w="2520" w:type="dxa"/>
            <w:vMerge/>
            <w:shd w:val="clear" w:color="auto" w:fill="auto"/>
            <w:noWrap/>
            <w:vAlign w:val="center"/>
          </w:tcPr>
          <w:p w:rsidR="001F0C14" w:rsidRPr="00D27F5B" w:rsidRDefault="001F0C14" w:rsidP="00083FD1">
            <w:pPr>
              <w:jc w:val="center"/>
            </w:pPr>
          </w:p>
        </w:tc>
        <w:tc>
          <w:tcPr>
            <w:tcW w:w="1260" w:type="dxa"/>
            <w:vMerge/>
            <w:shd w:val="clear" w:color="auto" w:fill="auto"/>
            <w:vAlign w:val="center"/>
          </w:tcPr>
          <w:p w:rsidR="001F0C14" w:rsidRPr="00D27F5B" w:rsidRDefault="001F0C14" w:rsidP="00083FD1">
            <w:pPr>
              <w:jc w:val="center"/>
            </w:pPr>
          </w:p>
        </w:tc>
        <w:tc>
          <w:tcPr>
            <w:tcW w:w="3420" w:type="dxa"/>
            <w:shd w:val="clear" w:color="auto" w:fill="auto"/>
            <w:vAlign w:val="center"/>
          </w:tcPr>
          <w:p w:rsidR="001F0C14" w:rsidRPr="00D27F5B" w:rsidRDefault="001F0C14" w:rsidP="00083FD1">
            <w:r w:rsidRPr="00D27F5B">
              <w:t>Открытый водоем р</w:t>
            </w:r>
            <w:r>
              <w:t>е</w:t>
            </w:r>
            <w:r w:rsidRPr="00D27F5B">
              <w:t>ки (частично).</w:t>
            </w:r>
          </w:p>
        </w:tc>
        <w:tc>
          <w:tcPr>
            <w:tcW w:w="1980" w:type="dxa"/>
            <w:shd w:val="clear" w:color="auto" w:fill="auto"/>
          </w:tcPr>
          <w:p w:rsidR="001F0C14" w:rsidRPr="00D27F5B" w:rsidRDefault="001F0C14" w:rsidP="00083FD1">
            <w:pPr>
              <w:jc w:val="center"/>
            </w:pPr>
            <w:r w:rsidRPr="00D27F5B">
              <w:t>Не исследованы</w:t>
            </w:r>
          </w:p>
        </w:tc>
      </w:tr>
      <w:tr w:rsidR="001F0C14" w:rsidRPr="00277870" w:rsidTr="00083FD1">
        <w:trPr>
          <w:trHeight w:val="284"/>
          <w:jc w:val="center"/>
        </w:trPr>
        <w:tc>
          <w:tcPr>
            <w:tcW w:w="2520" w:type="dxa"/>
            <w:vMerge/>
            <w:shd w:val="clear" w:color="auto" w:fill="auto"/>
            <w:noWrap/>
            <w:vAlign w:val="center"/>
          </w:tcPr>
          <w:p w:rsidR="001F0C14" w:rsidRPr="00D27F5B" w:rsidRDefault="001F0C14" w:rsidP="00083FD1">
            <w:pPr>
              <w:jc w:val="center"/>
            </w:pPr>
          </w:p>
        </w:tc>
        <w:tc>
          <w:tcPr>
            <w:tcW w:w="1260" w:type="dxa"/>
            <w:vMerge/>
            <w:shd w:val="clear" w:color="auto" w:fill="auto"/>
            <w:vAlign w:val="center"/>
          </w:tcPr>
          <w:p w:rsidR="001F0C14" w:rsidRPr="00D27F5B" w:rsidRDefault="001F0C14" w:rsidP="00083FD1">
            <w:pPr>
              <w:jc w:val="center"/>
            </w:pPr>
          </w:p>
        </w:tc>
        <w:tc>
          <w:tcPr>
            <w:tcW w:w="3420" w:type="dxa"/>
            <w:shd w:val="clear" w:color="auto" w:fill="auto"/>
            <w:vAlign w:val="center"/>
          </w:tcPr>
          <w:p w:rsidR="001F0C14" w:rsidRPr="00D27F5B" w:rsidRDefault="001F0C14" w:rsidP="00083FD1">
            <w:r w:rsidRPr="00D27F5B">
              <w:t>Из собственных  шахтных колодцев.</w:t>
            </w:r>
          </w:p>
        </w:tc>
        <w:tc>
          <w:tcPr>
            <w:tcW w:w="1980" w:type="dxa"/>
            <w:shd w:val="clear" w:color="auto" w:fill="auto"/>
          </w:tcPr>
          <w:p w:rsidR="001F0C14" w:rsidRPr="00D27F5B" w:rsidRDefault="001F0C14" w:rsidP="00083FD1">
            <w:pPr>
              <w:jc w:val="center"/>
            </w:pPr>
            <w:r w:rsidRPr="00D27F5B">
              <w:t>Не исследованы</w:t>
            </w:r>
          </w:p>
        </w:tc>
      </w:tr>
      <w:tr w:rsidR="001F0C14" w:rsidRPr="00277870" w:rsidTr="00083FD1">
        <w:trPr>
          <w:trHeight w:val="284"/>
          <w:jc w:val="center"/>
        </w:trPr>
        <w:tc>
          <w:tcPr>
            <w:tcW w:w="2520" w:type="dxa"/>
            <w:shd w:val="clear" w:color="auto" w:fill="auto"/>
            <w:noWrap/>
            <w:vAlign w:val="center"/>
          </w:tcPr>
          <w:p w:rsidR="001F0C14" w:rsidRPr="00D27F5B" w:rsidRDefault="001F0C14" w:rsidP="00083FD1">
            <w:pPr>
              <w:jc w:val="center"/>
            </w:pPr>
            <w:r w:rsidRPr="00D27F5B">
              <w:t>ул</w:t>
            </w:r>
            <w:proofErr w:type="gramStart"/>
            <w:r w:rsidRPr="00D27F5B">
              <w:t xml:space="preserve">.. </w:t>
            </w:r>
            <w:proofErr w:type="spellStart"/>
            <w:proofErr w:type="gramEnd"/>
            <w:r w:rsidRPr="00D27F5B">
              <w:t>Гарга</w:t>
            </w:r>
            <w:proofErr w:type="spellEnd"/>
          </w:p>
        </w:tc>
        <w:tc>
          <w:tcPr>
            <w:tcW w:w="1260" w:type="dxa"/>
            <w:shd w:val="clear" w:color="auto" w:fill="auto"/>
            <w:vAlign w:val="center"/>
          </w:tcPr>
          <w:p w:rsidR="001F0C14" w:rsidRPr="00D27F5B" w:rsidRDefault="001F0C14" w:rsidP="00083FD1">
            <w:pPr>
              <w:jc w:val="center"/>
            </w:pPr>
            <w:r>
              <w:t>36</w:t>
            </w:r>
          </w:p>
        </w:tc>
        <w:tc>
          <w:tcPr>
            <w:tcW w:w="3420" w:type="dxa"/>
            <w:shd w:val="clear" w:color="auto" w:fill="auto"/>
            <w:vAlign w:val="center"/>
          </w:tcPr>
          <w:p w:rsidR="001F0C14" w:rsidRPr="00D27F5B" w:rsidRDefault="001F0C14" w:rsidP="00083FD1">
            <w:r w:rsidRPr="00D27F5B">
              <w:t>1 скважина</w:t>
            </w:r>
          </w:p>
          <w:p w:rsidR="001F0C14" w:rsidRPr="00D27F5B" w:rsidRDefault="001F0C14" w:rsidP="00083FD1">
            <w:r w:rsidRPr="00D27F5B">
              <w:t xml:space="preserve">Открытый водоем р. </w:t>
            </w:r>
            <w:proofErr w:type="spellStart"/>
            <w:r w:rsidRPr="00D27F5B">
              <w:t>Гарга</w:t>
            </w:r>
            <w:proofErr w:type="spellEnd"/>
          </w:p>
        </w:tc>
        <w:tc>
          <w:tcPr>
            <w:tcW w:w="1980" w:type="dxa"/>
          </w:tcPr>
          <w:p w:rsidR="001F0C14" w:rsidRPr="00D27F5B" w:rsidRDefault="001F0C14" w:rsidP="00083FD1">
            <w:pPr>
              <w:jc w:val="center"/>
            </w:pPr>
            <w:r w:rsidRPr="00D27F5B">
              <w:t>Не исследованы</w:t>
            </w:r>
          </w:p>
        </w:tc>
      </w:tr>
      <w:tr w:rsidR="001F0C14" w:rsidRPr="00277870" w:rsidTr="00083FD1">
        <w:trPr>
          <w:trHeight w:val="284"/>
          <w:jc w:val="center"/>
        </w:trPr>
        <w:tc>
          <w:tcPr>
            <w:tcW w:w="2520" w:type="dxa"/>
            <w:shd w:val="clear" w:color="auto" w:fill="auto"/>
            <w:noWrap/>
            <w:vAlign w:val="center"/>
          </w:tcPr>
          <w:p w:rsidR="001F0C14" w:rsidRPr="00D27F5B" w:rsidRDefault="001F0C14" w:rsidP="00083FD1">
            <w:pPr>
              <w:jc w:val="center"/>
            </w:pPr>
            <w:r w:rsidRPr="00D27F5B">
              <w:t xml:space="preserve">ул. </w:t>
            </w:r>
            <w:proofErr w:type="spellStart"/>
            <w:r w:rsidRPr="00D27F5B">
              <w:t>Тунгэн</w:t>
            </w:r>
            <w:proofErr w:type="spellEnd"/>
          </w:p>
        </w:tc>
        <w:tc>
          <w:tcPr>
            <w:tcW w:w="1260" w:type="dxa"/>
            <w:shd w:val="clear" w:color="auto" w:fill="auto"/>
            <w:vAlign w:val="center"/>
          </w:tcPr>
          <w:p w:rsidR="001F0C14" w:rsidRPr="00D27F5B" w:rsidRDefault="001F0C14" w:rsidP="00083FD1">
            <w:pPr>
              <w:jc w:val="center"/>
            </w:pPr>
            <w:r>
              <w:t>20</w:t>
            </w:r>
          </w:p>
        </w:tc>
        <w:tc>
          <w:tcPr>
            <w:tcW w:w="3420" w:type="dxa"/>
            <w:shd w:val="clear" w:color="auto" w:fill="auto"/>
            <w:vAlign w:val="center"/>
          </w:tcPr>
          <w:p w:rsidR="001F0C14" w:rsidRPr="00D27F5B" w:rsidRDefault="001F0C14" w:rsidP="00083FD1">
            <w:r w:rsidRPr="00D27F5B">
              <w:t xml:space="preserve">1 скважина </w:t>
            </w:r>
          </w:p>
          <w:p w:rsidR="001F0C14" w:rsidRPr="00D27F5B" w:rsidRDefault="001F0C14" w:rsidP="00083FD1">
            <w:r w:rsidRPr="00D27F5B">
              <w:t xml:space="preserve">Открытый водоем р. </w:t>
            </w:r>
            <w:proofErr w:type="spellStart"/>
            <w:r w:rsidRPr="00D27F5B">
              <w:t>Гарга</w:t>
            </w:r>
            <w:proofErr w:type="spellEnd"/>
          </w:p>
        </w:tc>
        <w:tc>
          <w:tcPr>
            <w:tcW w:w="1980" w:type="dxa"/>
          </w:tcPr>
          <w:p w:rsidR="001F0C14" w:rsidRPr="00D27F5B" w:rsidRDefault="001F0C14" w:rsidP="00083FD1">
            <w:pPr>
              <w:jc w:val="center"/>
            </w:pPr>
            <w:r w:rsidRPr="00D27F5B">
              <w:t>Не исследованы</w:t>
            </w:r>
          </w:p>
        </w:tc>
      </w:tr>
      <w:tr w:rsidR="001F0C14" w:rsidRPr="00277870" w:rsidTr="00083FD1">
        <w:trPr>
          <w:trHeight w:val="284"/>
          <w:jc w:val="center"/>
        </w:trPr>
        <w:tc>
          <w:tcPr>
            <w:tcW w:w="2520" w:type="dxa"/>
            <w:shd w:val="clear" w:color="auto" w:fill="auto"/>
            <w:noWrap/>
            <w:vAlign w:val="center"/>
          </w:tcPr>
          <w:p w:rsidR="001F0C14" w:rsidRPr="00D27F5B" w:rsidRDefault="001F0C14" w:rsidP="00083FD1">
            <w:pPr>
              <w:jc w:val="center"/>
            </w:pPr>
            <w:r w:rsidRPr="00D27F5B">
              <w:t xml:space="preserve">ул. </w:t>
            </w:r>
            <w:proofErr w:type="spellStart"/>
            <w:r w:rsidRPr="00D27F5B">
              <w:t>Угнасай</w:t>
            </w:r>
            <w:proofErr w:type="spellEnd"/>
            <w:r w:rsidRPr="00D27F5B">
              <w:t xml:space="preserve"> </w:t>
            </w:r>
          </w:p>
        </w:tc>
        <w:tc>
          <w:tcPr>
            <w:tcW w:w="1260" w:type="dxa"/>
            <w:shd w:val="clear" w:color="auto" w:fill="auto"/>
            <w:vAlign w:val="center"/>
          </w:tcPr>
          <w:p w:rsidR="001F0C14" w:rsidRPr="00D27F5B" w:rsidRDefault="001F0C14" w:rsidP="00083FD1">
            <w:pPr>
              <w:jc w:val="center"/>
            </w:pPr>
            <w:r>
              <w:t>15</w:t>
            </w:r>
          </w:p>
        </w:tc>
        <w:tc>
          <w:tcPr>
            <w:tcW w:w="3420" w:type="dxa"/>
            <w:shd w:val="clear" w:color="auto" w:fill="auto"/>
            <w:vAlign w:val="center"/>
          </w:tcPr>
          <w:p w:rsidR="001F0C14" w:rsidRDefault="001F0C14" w:rsidP="00083FD1">
            <w:r w:rsidRPr="00D27F5B">
              <w:t xml:space="preserve">Открытый водоем </w:t>
            </w:r>
          </w:p>
          <w:p w:rsidR="001F0C14" w:rsidRPr="00D27F5B" w:rsidRDefault="001F0C14" w:rsidP="00083FD1">
            <w:r w:rsidRPr="00D27F5B">
              <w:t>р. Баргузин</w:t>
            </w:r>
          </w:p>
        </w:tc>
        <w:tc>
          <w:tcPr>
            <w:tcW w:w="1980" w:type="dxa"/>
          </w:tcPr>
          <w:p w:rsidR="001F0C14" w:rsidRPr="00D27F5B" w:rsidRDefault="001F0C14" w:rsidP="00083FD1">
            <w:pPr>
              <w:jc w:val="center"/>
            </w:pPr>
            <w:r w:rsidRPr="00D27F5B">
              <w:t>На исследовании</w:t>
            </w:r>
          </w:p>
        </w:tc>
      </w:tr>
      <w:tr w:rsidR="001F0C14" w:rsidRPr="00277870" w:rsidTr="00083FD1">
        <w:trPr>
          <w:trHeight w:val="284"/>
          <w:jc w:val="center"/>
        </w:trPr>
        <w:tc>
          <w:tcPr>
            <w:tcW w:w="2520" w:type="dxa"/>
            <w:shd w:val="clear" w:color="auto" w:fill="auto"/>
            <w:noWrap/>
            <w:vAlign w:val="center"/>
          </w:tcPr>
          <w:p w:rsidR="001F0C14" w:rsidRPr="00D27F5B" w:rsidRDefault="001F0C14" w:rsidP="00083FD1">
            <w:pPr>
              <w:jc w:val="center"/>
            </w:pPr>
            <w:r w:rsidRPr="00D27F5B">
              <w:t xml:space="preserve">п. Курорт </w:t>
            </w:r>
            <w:proofErr w:type="spellStart"/>
            <w:r w:rsidRPr="00D27F5B">
              <w:t>Гаргинский</w:t>
            </w:r>
            <w:proofErr w:type="spellEnd"/>
            <w:r w:rsidRPr="00D27F5B">
              <w:t xml:space="preserve"> </w:t>
            </w:r>
          </w:p>
        </w:tc>
        <w:tc>
          <w:tcPr>
            <w:tcW w:w="1260" w:type="dxa"/>
            <w:shd w:val="clear" w:color="auto" w:fill="auto"/>
            <w:vAlign w:val="center"/>
          </w:tcPr>
          <w:p w:rsidR="001F0C14" w:rsidRPr="00D27F5B" w:rsidRDefault="001F0C14" w:rsidP="00083FD1">
            <w:pPr>
              <w:jc w:val="center"/>
            </w:pPr>
            <w:r>
              <w:t>0</w:t>
            </w:r>
          </w:p>
        </w:tc>
        <w:tc>
          <w:tcPr>
            <w:tcW w:w="3420" w:type="dxa"/>
            <w:shd w:val="clear" w:color="auto" w:fill="auto"/>
            <w:vAlign w:val="center"/>
          </w:tcPr>
          <w:p w:rsidR="001F0C14" w:rsidRPr="00D27F5B" w:rsidRDefault="001F0C14" w:rsidP="00083FD1">
            <w:r w:rsidRPr="00D27F5B">
              <w:t xml:space="preserve">Открытый водоем р. </w:t>
            </w:r>
            <w:proofErr w:type="spellStart"/>
            <w:r w:rsidRPr="00D27F5B">
              <w:t>Гарга</w:t>
            </w:r>
            <w:proofErr w:type="spellEnd"/>
          </w:p>
        </w:tc>
        <w:tc>
          <w:tcPr>
            <w:tcW w:w="1980" w:type="dxa"/>
            <w:vAlign w:val="center"/>
          </w:tcPr>
          <w:p w:rsidR="001F0C14" w:rsidRPr="00D27F5B" w:rsidRDefault="001F0C14" w:rsidP="00083FD1">
            <w:pPr>
              <w:jc w:val="center"/>
            </w:pPr>
            <w:r w:rsidRPr="00D27F5B">
              <w:t>На исследовании</w:t>
            </w:r>
          </w:p>
        </w:tc>
      </w:tr>
    </w:tbl>
    <w:p w:rsidR="001F0C14" w:rsidRDefault="001F0C14" w:rsidP="001F0C14">
      <w:pPr>
        <w:tabs>
          <w:tab w:val="left" w:pos="0"/>
        </w:tabs>
        <w:ind w:firstLine="720"/>
        <w:jc w:val="both"/>
      </w:pPr>
    </w:p>
    <w:p w:rsidR="001F0C14" w:rsidRPr="001E3F74" w:rsidRDefault="001F0C14" w:rsidP="001F0C14">
      <w:pPr>
        <w:tabs>
          <w:tab w:val="left" w:pos="0"/>
        </w:tabs>
        <w:ind w:firstLine="720"/>
        <w:jc w:val="both"/>
      </w:pPr>
      <w:r>
        <w:t>Ц</w:t>
      </w:r>
      <w:r w:rsidRPr="005705BD">
        <w:t>ентрализованного холодного водоснабже</w:t>
      </w:r>
      <w:r>
        <w:t>ния  в поселении нет. Ц</w:t>
      </w:r>
      <w:r w:rsidRPr="00CD1882">
        <w:t>ентрализованное водоснабжение осуществляется для отдельных комплексов общественных зданий с ко</w:t>
      </w:r>
      <w:r>
        <w:t xml:space="preserve">тельными (школа, детский сад), </w:t>
      </w:r>
      <w:r w:rsidRPr="00CD1882">
        <w:t xml:space="preserve"> а также для небольших жилых построек.  </w:t>
      </w:r>
      <w:r>
        <w:t xml:space="preserve">Население для водоснабжения использует </w:t>
      </w:r>
      <w:r w:rsidRPr="00CD1882">
        <w:t>индивидуаль</w:t>
      </w:r>
      <w:r>
        <w:t>ные скважины и  колодцы, а также воды поверхностных источников</w:t>
      </w:r>
      <w:r w:rsidRPr="00CD1882">
        <w:t xml:space="preserve">. </w:t>
      </w:r>
      <w:r>
        <w:t xml:space="preserve"> Существующие скважины расположены практически повсеместно  в жилой застройке, не имеют зон санитарной охраны. </w:t>
      </w:r>
      <w:r w:rsidRPr="00CD1882">
        <w:t xml:space="preserve">Очистка, обеззараживание воды </w:t>
      </w:r>
      <w:r>
        <w:t xml:space="preserve"> </w:t>
      </w:r>
      <w:r w:rsidRPr="00CD1882">
        <w:t xml:space="preserve">не производится. </w:t>
      </w:r>
      <w:r w:rsidRPr="005705BD">
        <w:t>Качество воды в скважинах</w:t>
      </w:r>
      <w:r>
        <w:t xml:space="preserve"> ул. Арзгун </w:t>
      </w:r>
      <w:r w:rsidRPr="005705BD">
        <w:t xml:space="preserve"> соответствует </w:t>
      </w:r>
      <w:proofErr w:type="spellStart"/>
      <w:r w:rsidRPr="005705BD">
        <w:t>ГОСТу</w:t>
      </w:r>
      <w:proofErr w:type="spellEnd"/>
      <w:r w:rsidRPr="005705BD">
        <w:t xml:space="preserve">  «Вода питьевая»</w:t>
      </w:r>
      <w:r>
        <w:t>, в других населенных пунктах вода не исследовалась</w:t>
      </w:r>
      <w:r w:rsidRPr="005705BD">
        <w:t xml:space="preserve">.  Скважины во многих случаях не имеют первого пояса санитарной охраны. </w:t>
      </w:r>
      <w:r w:rsidRPr="001E3F74">
        <w:t xml:space="preserve">Места забора воды на питьевые нужды с поверхностных вод рек не исследованы на предмет соответствия требованиям качества питьевой воды. </w:t>
      </w:r>
    </w:p>
    <w:p w:rsidR="001F0C14" w:rsidRPr="002A71F5" w:rsidRDefault="001F0C14" w:rsidP="001F0C14">
      <w:pPr>
        <w:pStyle w:val="ae"/>
        <w:widowControl w:val="0"/>
        <w:spacing w:before="0" w:beforeAutospacing="0" w:after="0" w:afterAutospacing="0"/>
        <w:ind w:left="0" w:firstLine="720"/>
        <w:jc w:val="both"/>
        <w:rPr>
          <w:rFonts w:ascii="Arial" w:hAnsi="Arial" w:cs="Arial"/>
        </w:rPr>
      </w:pPr>
      <w:r w:rsidRPr="00CD1882">
        <w:rPr>
          <w:rFonts w:ascii="Times New Roman" w:hAnsi="Times New Roman"/>
          <w:sz w:val="24"/>
          <w:szCs w:val="24"/>
        </w:rPr>
        <w:t xml:space="preserve">Основными потребителями услуг водоснабжения и водоотведения является население, доля которого в общем объеме потребления составляет около </w:t>
      </w:r>
      <w:r>
        <w:rPr>
          <w:rFonts w:ascii="Times New Roman" w:hAnsi="Times New Roman"/>
          <w:sz w:val="24"/>
          <w:szCs w:val="24"/>
        </w:rPr>
        <w:t>89</w:t>
      </w:r>
      <w:r w:rsidRPr="00CD1882">
        <w:rPr>
          <w:rFonts w:ascii="Times New Roman" w:hAnsi="Times New Roman"/>
          <w:sz w:val="24"/>
          <w:szCs w:val="24"/>
        </w:rPr>
        <w:t xml:space="preserve">%; </w:t>
      </w:r>
      <w:r>
        <w:rPr>
          <w:rFonts w:ascii="Times New Roman" w:hAnsi="Times New Roman"/>
          <w:sz w:val="24"/>
          <w:szCs w:val="24"/>
        </w:rPr>
        <w:t>8</w:t>
      </w:r>
      <w:r w:rsidRPr="00CD1882">
        <w:rPr>
          <w:rFonts w:ascii="Times New Roman" w:hAnsi="Times New Roman"/>
          <w:sz w:val="24"/>
          <w:szCs w:val="24"/>
        </w:rPr>
        <w:t>% приходится на бюдж</w:t>
      </w:r>
      <w:r>
        <w:rPr>
          <w:rFonts w:ascii="Times New Roman" w:hAnsi="Times New Roman"/>
          <w:sz w:val="24"/>
          <w:szCs w:val="24"/>
        </w:rPr>
        <w:t>ет финансируемые организации и 2</w:t>
      </w:r>
      <w:r w:rsidRPr="00CD1882">
        <w:rPr>
          <w:rFonts w:ascii="Times New Roman" w:hAnsi="Times New Roman"/>
          <w:sz w:val="24"/>
          <w:szCs w:val="24"/>
        </w:rPr>
        <w:t>-</w:t>
      </w:r>
      <w:r>
        <w:rPr>
          <w:rFonts w:ascii="Times New Roman" w:hAnsi="Times New Roman"/>
          <w:sz w:val="24"/>
          <w:szCs w:val="24"/>
        </w:rPr>
        <w:t>3</w:t>
      </w:r>
      <w:r w:rsidRPr="00CD1882">
        <w:rPr>
          <w:rFonts w:ascii="Times New Roman" w:hAnsi="Times New Roman"/>
          <w:sz w:val="24"/>
          <w:szCs w:val="24"/>
        </w:rPr>
        <w:t xml:space="preserve">% на долю промышленных и прочих коммерческих потребителей услуг. Меньше 10% потребителей имеют </w:t>
      </w:r>
      <w:r w:rsidRPr="00CD1882">
        <w:rPr>
          <w:rFonts w:ascii="Times New Roman" w:hAnsi="Times New Roman"/>
          <w:sz w:val="24"/>
          <w:szCs w:val="24"/>
        </w:rPr>
        <w:lastRenderedPageBreak/>
        <w:t xml:space="preserve">установленные счетчики на получаемые услуги по водоснабжению. Расчет в основном производится на основе утвержденных нормативов потребления. </w:t>
      </w:r>
    </w:p>
    <w:p w:rsidR="001F0C14" w:rsidRDefault="001F0C14" w:rsidP="001F0C14">
      <w:pPr>
        <w:widowControl w:val="0"/>
        <w:ind w:firstLine="851"/>
        <w:jc w:val="both"/>
      </w:pPr>
      <w:r w:rsidRPr="00A54D73">
        <w:t>Основными  недостатками  в обеспечении населения питьевой водой в настоящее время являются:</w:t>
      </w:r>
    </w:p>
    <w:p w:rsidR="001F0C14" w:rsidRPr="001E3F74" w:rsidRDefault="001F0C14" w:rsidP="001F0C14">
      <w:pPr>
        <w:widowControl w:val="0"/>
        <w:jc w:val="both"/>
      </w:pPr>
      <w:r w:rsidRPr="001E3F74">
        <w:t>-</w:t>
      </w:r>
      <w:r w:rsidRPr="001E3F74">
        <w:rPr>
          <w:color w:val="000000"/>
          <w:spacing w:val="7"/>
        </w:rPr>
        <w:t xml:space="preserve"> недостаточность источников (скважин) качественной питьевой воды для населения;</w:t>
      </w:r>
    </w:p>
    <w:p w:rsidR="001F0C14" w:rsidRPr="00A54D73" w:rsidRDefault="001F0C14" w:rsidP="001F0C14">
      <w:pPr>
        <w:widowControl w:val="0"/>
        <w:jc w:val="both"/>
      </w:pPr>
      <w:r w:rsidRPr="00A54D73">
        <w:t>-</w:t>
      </w:r>
      <w:r w:rsidRPr="001B0714">
        <w:t xml:space="preserve"> </w:t>
      </w:r>
      <w:r w:rsidRPr="00A54D73">
        <w:t>отсутствие централизованных систем водоснабжения;</w:t>
      </w:r>
    </w:p>
    <w:p w:rsidR="001F0C14" w:rsidRPr="00A54D73" w:rsidRDefault="001F0C14" w:rsidP="001F0C14">
      <w:pPr>
        <w:widowControl w:val="0"/>
        <w:jc w:val="both"/>
      </w:pPr>
      <w:r w:rsidRPr="00A54D73">
        <w:t>-</w:t>
      </w:r>
      <w:r w:rsidRPr="001E3F74">
        <w:t xml:space="preserve"> </w:t>
      </w:r>
      <w:r w:rsidRPr="00A54D73">
        <w:t>отсутствие зон санитарной охраны на существующих водозаборах;</w:t>
      </w:r>
    </w:p>
    <w:p w:rsidR="001F0C14" w:rsidRPr="00A54D73" w:rsidRDefault="001F0C14" w:rsidP="001F0C14">
      <w:pPr>
        <w:widowControl w:val="0"/>
        <w:jc w:val="both"/>
      </w:pPr>
      <w:r w:rsidRPr="00A54D73">
        <w:t>-</w:t>
      </w:r>
      <w:r w:rsidRPr="001B0714">
        <w:t xml:space="preserve"> </w:t>
      </w:r>
      <w:r w:rsidRPr="00A54D73">
        <w:t>износ существующих систем водоснабжения</w:t>
      </w:r>
      <w:r>
        <w:t>.</w:t>
      </w:r>
    </w:p>
    <w:p w:rsidR="001F0C14" w:rsidRPr="00A54D73" w:rsidRDefault="001F0C14" w:rsidP="001F0C14">
      <w:pPr>
        <w:rPr>
          <w:b/>
        </w:rPr>
      </w:pPr>
      <w:r w:rsidRPr="00A54D73">
        <w:rPr>
          <w:b/>
        </w:rPr>
        <w:t>Объекты водоснабжения</w:t>
      </w:r>
    </w:p>
    <w:p w:rsidR="001F0C14" w:rsidRPr="00A54D73" w:rsidRDefault="001F0C14" w:rsidP="001F0C14">
      <w:pPr>
        <w:pStyle w:val="ae"/>
        <w:spacing w:before="0" w:beforeAutospacing="0" w:after="0" w:afterAutospacing="0"/>
        <w:ind w:left="0" w:firstLine="851"/>
        <w:jc w:val="both"/>
        <w:rPr>
          <w:rFonts w:ascii="Times New Roman" w:hAnsi="Times New Roman"/>
          <w:sz w:val="24"/>
          <w:szCs w:val="24"/>
        </w:rPr>
      </w:pPr>
      <w:r w:rsidRPr="00A54D73">
        <w:rPr>
          <w:rFonts w:ascii="Times New Roman" w:hAnsi="Times New Roman"/>
          <w:sz w:val="24"/>
          <w:szCs w:val="24"/>
        </w:rPr>
        <w:t xml:space="preserve">Для сел </w:t>
      </w:r>
      <w:r>
        <w:rPr>
          <w:rFonts w:ascii="Times New Roman" w:hAnsi="Times New Roman"/>
          <w:sz w:val="24"/>
          <w:szCs w:val="24"/>
        </w:rPr>
        <w:t>МО  «СП Арзгун</w:t>
      </w:r>
      <w:r w:rsidRPr="00A54D73">
        <w:rPr>
          <w:rFonts w:ascii="Times New Roman" w:hAnsi="Times New Roman"/>
          <w:sz w:val="24"/>
          <w:szCs w:val="24"/>
        </w:rPr>
        <w:t xml:space="preserve">» </w:t>
      </w:r>
      <w:r>
        <w:rPr>
          <w:rFonts w:ascii="Times New Roman" w:hAnsi="Times New Roman"/>
          <w:sz w:val="24"/>
          <w:szCs w:val="24"/>
        </w:rPr>
        <w:t>на рассматриваемый период  сохраняется</w:t>
      </w:r>
      <w:r w:rsidRPr="00A54D73">
        <w:rPr>
          <w:rFonts w:ascii="Times New Roman" w:hAnsi="Times New Roman"/>
          <w:sz w:val="24"/>
          <w:szCs w:val="24"/>
        </w:rPr>
        <w:t xml:space="preserve"> </w:t>
      </w:r>
      <w:r>
        <w:rPr>
          <w:rFonts w:ascii="Times New Roman" w:hAnsi="Times New Roman"/>
          <w:sz w:val="24"/>
          <w:szCs w:val="24"/>
        </w:rPr>
        <w:t>де</w:t>
      </w:r>
      <w:r w:rsidRPr="00A54D73">
        <w:rPr>
          <w:rFonts w:ascii="Times New Roman" w:hAnsi="Times New Roman"/>
          <w:sz w:val="24"/>
          <w:szCs w:val="24"/>
        </w:rPr>
        <w:t>централизованное холодное водоснабжение населения водой питьевого качества. Р</w:t>
      </w:r>
      <w:r>
        <w:rPr>
          <w:rFonts w:ascii="Times New Roman" w:hAnsi="Times New Roman"/>
          <w:sz w:val="24"/>
          <w:szCs w:val="24"/>
        </w:rPr>
        <w:t xml:space="preserve">асчетная численность населения </w:t>
      </w:r>
      <w:r w:rsidRPr="00A54D73">
        <w:rPr>
          <w:rFonts w:ascii="Times New Roman" w:hAnsi="Times New Roman"/>
          <w:sz w:val="24"/>
          <w:szCs w:val="24"/>
        </w:rPr>
        <w:t>составляет:</w:t>
      </w:r>
    </w:p>
    <w:p w:rsidR="001F0C14" w:rsidRPr="00B025EA" w:rsidRDefault="001F0C14" w:rsidP="001F0C14">
      <w:r>
        <w:t>ул</w:t>
      </w:r>
      <w:r w:rsidRPr="00B025EA">
        <w:t>.</w:t>
      </w:r>
      <w:r>
        <w:t xml:space="preserve"> Арзгун     </w:t>
      </w:r>
      <w:r w:rsidRPr="00B025EA">
        <w:t xml:space="preserve">        </w:t>
      </w:r>
      <w:r>
        <w:t xml:space="preserve">  </w:t>
      </w:r>
      <w:r w:rsidRPr="00B025EA">
        <w:t xml:space="preserve">  </w:t>
      </w:r>
      <w:r>
        <w:t xml:space="preserve">                   </w:t>
      </w:r>
      <w:r w:rsidRPr="00B025EA">
        <w:t xml:space="preserve">1 очередь  - </w:t>
      </w:r>
      <w:r>
        <w:t xml:space="preserve">739 </w:t>
      </w:r>
      <w:r w:rsidRPr="00B025EA">
        <w:t xml:space="preserve">чел;  на расчетный срок – </w:t>
      </w:r>
      <w:r>
        <w:t>100</w:t>
      </w:r>
      <w:r w:rsidRPr="00B025EA">
        <w:t>0 чел.</w:t>
      </w:r>
      <w:r w:rsidRPr="00B025EA">
        <w:rPr>
          <w:b/>
        </w:rPr>
        <w:t xml:space="preserve">                                            </w:t>
      </w:r>
    </w:p>
    <w:p w:rsidR="001F0C14" w:rsidRPr="00B025EA" w:rsidRDefault="001F0C14" w:rsidP="001F0C14">
      <w:r>
        <w:t>ул</w:t>
      </w:r>
      <w:r w:rsidRPr="00B025EA">
        <w:t>.</w:t>
      </w:r>
      <w:r>
        <w:t xml:space="preserve"> </w:t>
      </w:r>
      <w:proofErr w:type="spellStart"/>
      <w:r>
        <w:t>Гарга</w:t>
      </w:r>
      <w:proofErr w:type="spellEnd"/>
      <w:r>
        <w:t xml:space="preserve">                                       </w:t>
      </w:r>
      <w:r w:rsidRPr="00B025EA">
        <w:t>1 очер</w:t>
      </w:r>
      <w:r>
        <w:t>едь - 36</w:t>
      </w:r>
      <w:r w:rsidRPr="00B025EA">
        <w:t xml:space="preserve"> чел;   на расчетный срок – </w:t>
      </w:r>
      <w:r>
        <w:t>90</w:t>
      </w:r>
      <w:r w:rsidRPr="00B025EA">
        <w:t xml:space="preserve"> чел. </w:t>
      </w:r>
    </w:p>
    <w:p w:rsidR="001F0C14" w:rsidRDefault="001F0C14" w:rsidP="001F0C14">
      <w:pPr>
        <w:pStyle w:val="ae"/>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ул</w:t>
      </w:r>
      <w:r w:rsidRPr="00411ED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Тунгэн</w:t>
      </w:r>
      <w:proofErr w:type="spellEnd"/>
      <w:r>
        <w:rPr>
          <w:rFonts w:ascii="Times New Roman" w:hAnsi="Times New Roman"/>
          <w:sz w:val="24"/>
          <w:szCs w:val="24"/>
        </w:rPr>
        <w:t xml:space="preserve">           </w:t>
      </w:r>
      <w:r w:rsidRPr="00411ED0">
        <w:rPr>
          <w:rFonts w:ascii="Times New Roman" w:hAnsi="Times New Roman"/>
          <w:sz w:val="24"/>
          <w:szCs w:val="24"/>
        </w:rPr>
        <w:t xml:space="preserve">  </w:t>
      </w:r>
      <w:r>
        <w:rPr>
          <w:rFonts w:ascii="Times New Roman" w:hAnsi="Times New Roman"/>
          <w:sz w:val="24"/>
          <w:szCs w:val="24"/>
        </w:rPr>
        <w:t xml:space="preserve">                    </w:t>
      </w:r>
      <w:r w:rsidRPr="00411ED0">
        <w:rPr>
          <w:rFonts w:ascii="Times New Roman" w:hAnsi="Times New Roman"/>
          <w:sz w:val="24"/>
          <w:szCs w:val="24"/>
        </w:rPr>
        <w:t xml:space="preserve"> </w:t>
      </w:r>
      <w:r>
        <w:rPr>
          <w:rFonts w:ascii="Times New Roman" w:hAnsi="Times New Roman"/>
          <w:sz w:val="24"/>
          <w:szCs w:val="24"/>
        </w:rPr>
        <w:t xml:space="preserve"> </w:t>
      </w:r>
      <w:r w:rsidRPr="00411ED0">
        <w:rPr>
          <w:rFonts w:ascii="Times New Roman" w:hAnsi="Times New Roman"/>
          <w:sz w:val="24"/>
          <w:szCs w:val="24"/>
        </w:rPr>
        <w:t xml:space="preserve"> 1 очередь  - </w:t>
      </w:r>
      <w:r>
        <w:rPr>
          <w:rFonts w:ascii="Times New Roman" w:hAnsi="Times New Roman"/>
          <w:sz w:val="24"/>
          <w:szCs w:val="24"/>
        </w:rPr>
        <w:t>20</w:t>
      </w:r>
      <w:r w:rsidRPr="00411ED0">
        <w:rPr>
          <w:rFonts w:ascii="Times New Roman" w:hAnsi="Times New Roman"/>
          <w:sz w:val="24"/>
          <w:szCs w:val="24"/>
        </w:rPr>
        <w:t xml:space="preserve"> чел;  на расчетный срок – </w:t>
      </w:r>
      <w:r>
        <w:rPr>
          <w:rFonts w:ascii="Times New Roman" w:hAnsi="Times New Roman"/>
          <w:sz w:val="24"/>
          <w:szCs w:val="24"/>
        </w:rPr>
        <w:t>50</w:t>
      </w:r>
      <w:r w:rsidRPr="00411ED0">
        <w:rPr>
          <w:rFonts w:ascii="Times New Roman" w:hAnsi="Times New Roman"/>
          <w:sz w:val="24"/>
          <w:szCs w:val="24"/>
        </w:rPr>
        <w:t xml:space="preserve"> чел.</w:t>
      </w:r>
    </w:p>
    <w:p w:rsidR="001F0C14" w:rsidRDefault="001F0C14" w:rsidP="001F0C14">
      <w:pPr>
        <w:pStyle w:val="ae"/>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Угнасай</w:t>
      </w:r>
      <w:proofErr w:type="spellEnd"/>
      <w:r>
        <w:rPr>
          <w:rFonts w:ascii="Times New Roman" w:hAnsi="Times New Roman"/>
          <w:sz w:val="24"/>
          <w:szCs w:val="24"/>
        </w:rPr>
        <w:t xml:space="preserve">                                  </w:t>
      </w:r>
      <w:r w:rsidRPr="00411ED0">
        <w:rPr>
          <w:rFonts w:ascii="Times New Roman" w:hAnsi="Times New Roman"/>
          <w:sz w:val="24"/>
          <w:szCs w:val="24"/>
        </w:rPr>
        <w:t xml:space="preserve">1 очередь  - </w:t>
      </w:r>
      <w:r>
        <w:rPr>
          <w:rFonts w:ascii="Times New Roman" w:hAnsi="Times New Roman"/>
          <w:sz w:val="24"/>
          <w:szCs w:val="24"/>
        </w:rPr>
        <w:t>15</w:t>
      </w:r>
      <w:r w:rsidRPr="00411ED0">
        <w:rPr>
          <w:rFonts w:ascii="Times New Roman" w:hAnsi="Times New Roman"/>
          <w:sz w:val="24"/>
          <w:szCs w:val="24"/>
        </w:rPr>
        <w:t xml:space="preserve"> чел;  на расчетный срок – </w:t>
      </w:r>
      <w:r>
        <w:rPr>
          <w:rFonts w:ascii="Times New Roman" w:hAnsi="Times New Roman"/>
          <w:sz w:val="24"/>
          <w:szCs w:val="24"/>
        </w:rPr>
        <w:t>50</w:t>
      </w:r>
      <w:r w:rsidRPr="00411ED0">
        <w:rPr>
          <w:rFonts w:ascii="Times New Roman" w:hAnsi="Times New Roman"/>
          <w:sz w:val="24"/>
          <w:szCs w:val="24"/>
        </w:rPr>
        <w:t xml:space="preserve"> чел.</w:t>
      </w:r>
    </w:p>
    <w:p w:rsidR="001F0C14" w:rsidRDefault="001F0C14" w:rsidP="001F0C14">
      <w:pPr>
        <w:pStyle w:val="ae"/>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п. Курорт </w:t>
      </w:r>
      <w:proofErr w:type="spellStart"/>
      <w:r>
        <w:rPr>
          <w:rFonts w:ascii="Times New Roman" w:hAnsi="Times New Roman"/>
          <w:sz w:val="24"/>
          <w:szCs w:val="24"/>
        </w:rPr>
        <w:t>Гаргинский</w:t>
      </w:r>
      <w:proofErr w:type="spellEnd"/>
      <w:r>
        <w:rPr>
          <w:rFonts w:ascii="Times New Roman" w:hAnsi="Times New Roman"/>
          <w:sz w:val="24"/>
          <w:szCs w:val="24"/>
        </w:rPr>
        <w:t xml:space="preserve"> </w:t>
      </w:r>
    </w:p>
    <w:p w:rsidR="001F0C14" w:rsidRPr="00FD2DC3" w:rsidRDefault="001F0C14" w:rsidP="001F0C14">
      <w:pPr>
        <w:pStyle w:val="ae"/>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(с учетом отдыхающих)               1 очередь – 0 чел;   на расчетный срок –100 чел.</w:t>
      </w:r>
    </w:p>
    <w:p w:rsidR="001F0C14" w:rsidRPr="002E4F54" w:rsidRDefault="001F0C14" w:rsidP="001F0C14">
      <w:pPr>
        <w:ind w:firstLine="851"/>
        <w:jc w:val="both"/>
      </w:pPr>
      <w:r w:rsidRPr="002E4F54">
        <w:t xml:space="preserve">К крупным объектам водопотребления существующей и перспективной общественной застройки сел </w:t>
      </w:r>
      <w:r>
        <w:t>МО СП «Арзгун»</w:t>
      </w:r>
      <w:r w:rsidRPr="002E4F54">
        <w:t xml:space="preserve"> можно отнести школы, детские сады, </w:t>
      </w:r>
      <w:proofErr w:type="spellStart"/>
      <w:r w:rsidRPr="002E4F54">
        <w:t>спортивно-досуговые</w:t>
      </w:r>
      <w:proofErr w:type="spellEnd"/>
      <w:r w:rsidRPr="002E4F54">
        <w:t xml:space="preserve"> центры, кафе, магазины и др.</w:t>
      </w:r>
    </w:p>
    <w:p w:rsidR="001F0C14" w:rsidRPr="002E4F54" w:rsidRDefault="001F0C14" w:rsidP="001F0C14">
      <w:pPr>
        <w:ind w:firstLine="900"/>
      </w:pPr>
      <w:r w:rsidRPr="002E4F54">
        <w:t>Виды водопотребления подразделяются:</w:t>
      </w:r>
    </w:p>
    <w:p w:rsidR="001F0C14" w:rsidRPr="002E4F54" w:rsidRDefault="001F0C14" w:rsidP="001F0C14">
      <w:r w:rsidRPr="002E4F54">
        <w:t>а) хозяйственно-питьевые,</w:t>
      </w:r>
    </w:p>
    <w:p w:rsidR="001F0C14" w:rsidRPr="002E4F54" w:rsidRDefault="001F0C14" w:rsidP="001F0C14">
      <w:r w:rsidRPr="002E4F54">
        <w:t>б) полив улиц, зеленых насаждений,</w:t>
      </w:r>
    </w:p>
    <w:p w:rsidR="001F0C14" w:rsidRPr="002E4F54" w:rsidRDefault="001F0C14" w:rsidP="001F0C14">
      <w:r w:rsidRPr="002E4F54">
        <w:t>в) пожаротушение,</w:t>
      </w:r>
    </w:p>
    <w:p w:rsidR="001F0C14" w:rsidRPr="002E4F54" w:rsidRDefault="001F0C14" w:rsidP="001F0C14">
      <w:r w:rsidRPr="002E4F54">
        <w:t>г)  содержание скота.</w:t>
      </w:r>
    </w:p>
    <w:p w:rsidR="001F0C14" w:rsidRPr="002E4F54" w:rsidRDefault="001F0C14" w:rsidP="001F0C14">
      <w:pPr>
        <w:ind w:firstLine="900"/>
      </w:pPr>
      <w:r w:rsidRPr="002E4F54">
        <w:t xml:space="preserve">Категория систем водоснабжения </w:t>
      </w:r>
      <w:r>
        <w:t>с</w:t>
      </w:r>
      <w:r w:rsidRPr="002E4F54">
        <w:t xml:space="preserve">ел – </w:t>
      </w:r>
      <w:r w:rsidRPr="002E4F54">
        <w:rPr>
          <w:lang w:val="en-US"/>
        </w:rPr>
        <w:t>III</w:t>
      </w:r>
      <w:r w:rsidRPr="002E4F54">
        <w:t>.</w:t>
      </w:r>
    </w:p>
    <w:p w:rsidR="001F0C14" w:rsidRPr="002E4F54" w:rsidRDefault="001F0C14" w:rsidP="001F0C14">
      <w:pPr>
        <w:ind w:firstLine="900"/>
        <w:jc w:val="both"/>
      </w:pPr>
      <w:r w:rsidRPr="002E4F54">
        <w:t xml:space="preserve">Полив существующих приусадебных участков сел и поение скота (в том числе в крестьянско-фермерских хозяйствах) осуществляется </w:t>
      </w:r>
      <w:r>
        <w:t xml:space="preserve">из оросительной системы и </w:t>
      </w:r>
      <w:r w:rsidRPr="002E4F54">
        <w:t xml:space="preserve">от локальных </w:t>
      </w:r>
      <w:r>
        <w:t xml:space="preserve"> индивидуальных </w:t>
      </w:r>
      <w:r w:rsidRPr="002E4F54">
        <w:t>трубчатых или шахтных колодцев с использованием грунтовых верхних вод.</w:t>
      </w:r>
    </w:p>
    <w:p w:rsidR="001F0C14" w:rsidRPr="002E4F54" w:rsidRDefault="001F0C14" w:rsidP="001F0C14">
      <w:pPr>
        <w:rPr>
          <w:b/>
        </w:rPr>
      </w:pPr>
      <w:r w:rsidRPr="002E4F54">
        <w:rPr>
          <w:b/>
        </w:rPr>
        <w:t>Расчет водопотребления</w:t>
      </w:r>
    </w:p>
    <w:p w:rsidR="001F0C14" w:rsidRPr="002E4F54" w:rsidRDefault="001F0C14" w:rsidP="001F0C14">
      <w:pPr>
        <w:ind w:firstLine="900"/>
        <w:jc w:val="both"/>
      </w:pPr>
      <w:r w:rsidRPr="002E4F54">
        <w:t xml:space="preserve">Территория сел по характеру степени благоустройства разделена на два района: застройка зданиями, оборудованными центральным водопроводом и канализацией с автономным горячим водоснабжением (солнечные коллектора) и неблагоустроенная застройка с </w:t>
      </w:r>
      <w:proofErr w:type="spellStart"/>
      <w:r w:rsidRPr="002E4F54">
        <w:t>водоиспользованием</w:t>
      </w:r>
      <w:proofErr w:type="spellEnd"/>
      <w:r w:rsidRPr="002E4F54">
        <w:t xml:space="preserve"> из водоразборных колонок. К первым районам относится существующая и перспективная общественно-административная застройка,  ко второму – вся </w:t>
      </w:r>
      <w:r>
        <w:t>жилая застройка</w:t>
      </w:r>
      <w:r w:rsidRPr="002E4F54">
        <w:t xml:space="preserve"> сел. </w:t>
      </w:r>
    </w:p>
    <w:p w:rsidR="001F0C14" w:rsidRPr="002E4F54" w:rsidRDefault="001F0C14" w:rsidP="001F0C14">
      <w:pPr>
        <w:ind w:firstLine="900"/>
        <w:jc w:val="both"/>
      </w:pPr>
      <w:r w:rsidRPr="002E4F54">
        <w:t xml:space="preserve">Расход воды на нужды населения принят в соответствии со </w:t>
      </w:r>
      <w:proofErr w:type="spellStart"/>
      <w:r w:rsidRPr="002E4F54">
        <w:t>СНиП</w:t>
      </w:r>
      <w:proofErr w:type="spellEnd"/>
      <w:r w:rsidRPr="002E4F54">
        <w:t xml:space="preserve"> 2.04.02-84* по формуле:                </w:t>
      </w:r>
    </w:p>
    <w:p w:rsidR="001F0C14" w:rsidRPr="002E4F54" w:rsidRDefault="001F0C14" w:rsidP="001F0C14">
      <w:pPr>
        <w:jc w:val="center"/>
      </w:pPr>
      <w:proofErr w:type="spellStart"/>
      <w:proofErr w:type="gramStart"/>
      <w:r w:rsidRPr="002E4F54">
        <w:t>Q</w:t>
      </w:r>
      <w:proofErr w:type="gramEnd"/>
      <w:r w:rsidRPr="002E4F54">
        <w:rPr>
          <w:vertAlign w:val="subscript"/>
        </w:rPr>
        <w:t>сут.max</w:t>
      </w:r>
      <w:r w:rsidRPr="002E4F54">
        <w:t>=K</w:t>
      </w:r>
      <w:r w:rsidRPr="002E4F54">
        <w:rPr>
          <w:vertAlign w:val="subscript"/>
        </w:rPr>
        <w:t>сут.max</w:t>
      </w:r>
      <w:r w:rsidRPr="002E4F54">
        <w:t>Q</w:t>
      </w:r>
      <w:r w:rsidRPr="002E4F54">
        <w:rPr>
          <w:vertAlign w:val="subscript"/>
        </w:rPr>
        <w:t>сут.m</w:t>
      </w:r>
      <w:proofErr w:type="spellEnd"/>
      <w:r w:rsidRPr="002E4F54">
        <w:t>,</w:t>
      </w:r>
    </w:p>
    <w:p w:rsidR="001F0C14" w:rsidRPr="002E4F54" w:rsidRDefault="001F0C14" w:rsidP="001F0C14">
      <w:pPr>
        <w:ind w:firstLine="900"/>
        <w:jc w:val="both"/>
      </w:pPr>
      <w:r w:rsidRPr="002E4F54">
        <w:t xml:space="preserve">где </w:t>
      </w:r>
      <w:proofErr w:type="gramStart"/>
      <w:r w:rsidRPr="002E4F54">
        <w:t>K</w:t>
      </w:r>
      <w:proofErr w:type="gramEnd"/>
      <w:r w:rsidRPr="002E4F54">
        <w:rPr>
          <w:vertAlign w:val="subscript"/>
        </w:rPr>
        <w:t>сут.max</w:t>
      </w:r>
      <w:r w:rsidRPr="002E4F54">
        <w:t>=1,2 – коэффициент суточной неравномерности водопотребления;</w:t>
      </w:r>
    </w:p>
    <w:p w:rsidR="001F0C14" w:rsidRPr="002E4F54" w:rsidRDefault="001F0C14" w:rsidP="001F0C14">
      <w:pPr>
        <w:ind w:firstLine="900"/>
        <w:jc w:val="both"/>
      </w:pPr>
      <w:proofErr w:type="spellStart"/>
      <w:proofErr w:type="gramStart"/>
      <w:r w:rsidRPr="002E4F54">
        <w:t>Q</w:t>
      </w:r>
      <w:proofErr w:type="gramEnd"/>
      <w:r w:rsidRPr="002E4F54">
        <w:rPr>
          <w:vertAlign w:val="subscript"/>
        </w:rPr>
        <w:t>сут.m</w:t>
      </w:r>
      <w:proofErr w:type="spellEnd"/>
      <w:r w:rsidRPr="002E4F54">
        <w:t xml:space="preserve"> – расчетный суточный расход воды, м</w:t>
      </w:r>
      <w:r w:rsidRPr="002E4F54">
        <w:rPr>
          <w:vertAlign w:val="superscript"/>
        </w:rPr>
        <w:t>3</w:t>
      </w:r>
      <w:r w:rsidRPr="002E4F54">
        <w:t>/</w:t>
      </w:r>
      <w:proofErr w:type="spellStart"/>
      <w:r w:rsidRPr="002E4F54">
        <w:t>сут</w:t>
      </w:r>
      <w:proofErr w:type="spellEnd"/>
      <w:r w:rsidRPr="002E4F54">
        <w:t xml:space="preserve">, определяемый по формуле:                             </w:t>
      </w:r>
    </w:p>
    <w:p w:rsidR="001F0C14" w:rsidRPr="002E4F54" w:rsidRDefault="001F0C14" w:rsidP="001F0C14">
      <w:pPr>
        <w:jc w:val="center"/>
      </w:pPr>
      <w:proofErr w:type="spellStart"/>
      <w:proofErr w:type="gramStart"/>
      <w:r w:rsidRPr="002E4F54">
        <w:t>Q</w:t>
      </w:r>
      <w:proofErr w:type="gramEnd"/>
      <w:r w:rsidRPr="002E4F54">
        <w:rPr>
          <w:vertAlign w:val="subscript"/>
        </w:rPr>
        <w:t>сут.m</w:t>
      </w:r>
      <w:r w:rsidRPr="002E4F54">
        <w:t>=q</w:t>
      </w:r>
      <w:r w:rsidRPr="002E4F54">
        <w:rPr>
          <w:vertAlign w:val="subscript"/>
        </w:rPr>
        <w:t>ж</w:t>
      </w:r>
      <w:r w:rsidRPr="002E4F54">
        <w:t>N</w:t>
      </w:r>
      <w:r w:rsidRPr="002E4F54">
        <w:rPr>
          <w:vertAlign w:val="subscript"/>
        </w:rPr>
        <w:t>ж</w:t>
      </w:r>
      <w:proofErr w:type="spellEnd"/>
      <w:r w:rsidRPr="002E4F54">
        <w:t>/1000,</w:t>
      </w:r>
    </w:p>
    <w:p w:rsidR="001F0C14" w:rsidRPr="002E4F54" w:rsidRDefault="001F0C14" w:rsidP="001F0C14">
      <w:pPr>
        <w:ind w:firstLine="900"/>
        <w:jc w:val="both"/>
      </w:pPr>
      <w:r w:rsidRPr="002E4F54">
        <w:t xml:space="preserve">где </w:t>
      </w:r>
      <w:proofErr w:type="spellStart"/>
      <w:proofErr w:type="gramStart"/>
      <w:r w:rsidRPr="002E4F54">
        <w:t>q</w:t>
      </w:r>
      <w:proofErr w:type="gramEnd"/>
      <w:r w:rsidRPr="002E4F54">
        <w:rPr>
          <w:vertAlign w:val="subscript"/>
        </w:rPr>
        <w:t>ж</w:t>
      </w:r>
      <w:proofErr w:type="spellEnd"/>
      <w:r w:rsidRPr="002E4F54">
        <w:t xml:space="preserve"> – удельное водопотребление, принимаемое по табл.</w:t>
      </w:r>
      <w:r>
        <w:t>20.</w:t>
      </w:r>
      <w:r w:rsidRPr="002E4F54">
        <w:t xml:space="preserve"> </w:t>
      </w:r>
    </w:p>
    <w:p w:rsidR="001F0C14" w:rsidRPr="002E4F54" w:rsidRDefault="001F0C14" w:rsidP="001F0C14">
      <w:pPr>
        <w:ind w:firstLine="900"/>
        <w:jc w:val="both"/>
      </w:pPr>
      <w:proofErr w:type="spellStart"/>
      <w:proofErr w:type="gramStart"/>
      <w:r w:rsidRPr="002E4F54">
        <w:t>N</w:t>
      </w:r>
      <w:proofErr w:type="gramEnd"/>
      <w:r w:rsidRPr="002E4F54">
        <w:rPr>
          <w:vertAlign w:val="subscript"/>
        </w:rPr>
        <w:t>ж</w:t>
      </w:r>
      <w:proofErr w:type="spellEnd"/>
      <w:r w:rsidRPr="002E4F54">
        <w:t xml:space="preserve"> – расчетное число жителей в районах жилой застройки с различной степенью благоустройства.</w:t>
      </w:r>
    </w:p>
    <w:p w:rsidR="001F0C14" w:rsidRPr="002E4F54" w:rsidRDefault="001F0C14" w:rsidP="001F0C14">
      <w:pPr>
        <w:ind w:firstLine="900"/>
        <w:jc w:val="both"/>
      </w:pPr>
      <w:r w:rsidRPr="002E4F54">
        <w:t xml:space="preserve">Расход воды на полив </w:t>
      </w:r>
      <w:r>
        <w:t xml:space="preserve">проездов и </w:t>
      </w:r>
      <w:r w:rsidRPr="002E4F54">
        <w:t xml:space="preserve">зеленых насаждений принят </w:t>
      </w:r>
      <w:r>
        <w:t>1</w:t>
      </w:r>
      <w:r w:rsidRPr="002E4F54">
        <w:t xml:space="preserve">5 л/сутки из расчета на душу населения, согласно  </w:t>
      </w:r>
      <w:proofErr w:type="spellStart"/>
      <w:r w:rsidRPr="002E4F54">
        <w:t>СНиП</w:t>
      </w:r>
      <w:proofErr w:type="spellEnd"/>
      <w:r w:rsidRPr="002E4F54">
        <w:t xml:space="preserve"> 2.04.02-84.</w:t>
      </w:r>
    </w:p>
    <w:p w:rsidR="001F0C14" w:rsidRDefault="001F0C14" w:rsidP="001F0C14">
      <w:pPr>
        <w:ind w:firstLine="900"/>
        <w:jc w:val="both"/>
      </w:pPr>
      <w:r w:rsidRPr="002E4F54">
        <w:t>Расход на полив приусадебных участков принят с учетом использования для полива существующ</w:t>
      </w:r>
      <w:r>
        <w:t xml:space="preserve">ей оросительной системы и индивидуальных </w:t>
      </w:r>
      <w:r w:rsidRPr="002E4F54">
        <w:t xml:space="preserve"> шахтных  колодцев. </w:t>
      </w:r>
    </w:p>
    <w:p w:rsidR="001F0C14" w:rsidRPr="002E4F54" w:rsidRDefault="001F0C14" w:rsidP="001F0C14">
      <w:pPr>
        <w:ind w:firstLine="900"/>
        <w:jc w:val="both"/>
      </w:pPr>
      <w:r w:rsidRPr="002E4F54">
        <w:lastRenderedPageBreak/>
        <w:t>Расход воды на местную промышленность принят в размере 10% от суммарного расхода на хозяйственно-питьевые нужды населения.</w:t>
      </w:r>
    </w:p>
    <w:p w:rsidR="001F0C14" w:rsidRPr="009C22BD" w:rsidRDefault="001F0C14" w:rsidP="001F0C14">
      <w:pPr>
        <w:ind w:firstLine="851"/>
        <w:jc w:val="both"/>
      </w:pPr>
      <w:r w:rsidRPr="002E4F54">
        <w:t xml:space="preserve">Суммарные расходы воды сел МО «СП  </w:t>
      </w:r>
      <w:r>
        <w:t>Арзгун</w:t>
      </w:r>
      <w:r w:rsidRPr="002E4F54">
        <w:t xml:space="preserve">» представлены в таблице </w:t>
      </w:r>
      <w:r>
        <w:t>21.</w:t>
      </w:r>
      <w:r w:rsidRPr="002E4F54">
        <w:t xml:space="preserve">  </w:t>
      </w:r>
      <w:r w:rsidRPr="009C22BD">
        <w:t xml:space="preserve">  </w:t>
      </w:r>
    </w:p>
    <w:p w:rsidR="001F0C14" w:rsidRPr="00001A32" w:rsidRDefault="001F0C14" w:rsidP="001F0C14">
      <w:pPr>
        <w:ind w:firstLine="851"/>
        <w:jc w:val="center"/>
        <w:rPr>
          <w:b/>
        </w:rPr>
      </w:pPr>
      <w:r w:rsidRPr="00001A32">
        <w:rPr>
          <w:b/>
        </w:rPr>
        <w:t>Удельное среднесуточное (за год) водопотребление</w:t>
      </w:r>
      <w:r>
        <w:rPr>
          <w:b/>
        </w:rPr>
        <w:t xml:space="preserve"> </w:t>
      </w:r>
      <w:r w:rsidRPr="00001A32">
        <w:rPr>
          <w:b/>
        </w:rPr>
        <w:t>на хозяйственно - питьевые нужды населения</w:t>
      </w:r>
    </w:p>
    <w:p w:rsidR="001F0C14" w:rsidRDefault="001F0C14" w:rsidP="001F0C14">
      <w:pPr>
        <w:jc w:val="right"/>
        <w:rPr>
          <w:sz w:val="28"/>
        </w:rPr>
      </w:pPr>
      <w:r w:rsidRPr="009C22BD">
        <w:t xml:space="preserve">Таблица </w:t>
      </w:r>
      <w:r>
        <w:t>20</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3866"/>
        <w:gridCol w:w="1856"/>
        <w:gridCol w:w="1547"/>
        <w:gridCol w:w="2164"/>
      </w:tblGrid>
      <w:tr w:rsidR="001F0C14" w:rsidRPr="00E6519C" w:rsidTr="00083FD1">
        <w:trPr>
          <w:trHeight w:val="284"/>
          <w:jc w:val="center"/>
        </w:trPr>
        <w:tc>
          <w:tcPr>
            <w:tcW w:w="709" w:type="dxa"/>
            <w:vMerge w:val="restart"/>
            <w:vAlign w:val="center"/>
          </w:tcPr>
          <w:p w:rsidR="001F0C14" w:rsidRDefault="001F0C14" w:rsidP="00083FD1">
            <w:pPr>
              <w:ind w:left="34"/>
            </w:pPr>
            <w:r w:rsidRPr="00A90854">
              <w:t>№</w:t>
            </w:r>
          </w:p>
          <w:p w:rsidR="001F0C14" w:rsidRPr="00A90854" w:rsidRDefault="001F0C14" w:rsidP="00083FD1">
            <w:pPr>
              <w:ind w:left="34"/>
            </w:pPr>
            <w:proofErr w:type="spellStart"/>
            <w:r w:rsidRPr="00A90854">
              <w:t>пп</w:t>
            </w:r>
            <w:proofErr w:type="spellEnd"/>
          </w:p>
        </w:tc>
        <w:tc>
          <w:tcPr>
            <w:tcW w:w="3544" w:type="dxa"/>
            <w:vMerge w:val="restart"/>
            <w:vAlign w:val="center"/>
          </w:tcPr>
          <w:p w:rsidR="001F0C14" w:rsidRPr="00A90854" w:rsidRDefault="001F0C14" w:rsidP="00083FD1">
            <w:pPr>
              <w:jc w:val="center"/>
            </w:pPr>
            <w:r w:rsidRPr="00A90854">
              <w:t>Степень благоустройства жилой застройки</w:t>
            </w:r>
          </w:p>
        </w:tc>
        <w:tc>
          <w:tcPr>
            <w:tcW w:w="3119" w:type="dxa"/>
            <w:gridSpan w:val="2"/>
            <w:vAlign w:val="center"/>
          </w:tcPr>
          <w:p w:rsidR="001F0C14" w:rsidRPr="00A90854" w:rsidRDefault="001F0C14" w:rsidP="00083FD1">
            <w:pPr>
              <w:jc w:val="center"/>
            </w:pPr>
            <w:r w:rsidRPr="00A90854">
              <w:t xml:space="preserve">Расход </w:t>
            </w:r>
            <w:proofErr w:type="gramStart"/>
            <w:r w:rsidRPr="00A90854">
              <w:t>л</w:t>
            </w:r>
            <w:proofErr w:type="gramEnd"/>
            <w:r w:rsidRPr="00A90854">
              <w:t>/</w:t>
            </w:r>
            <w:proofErr w:type="spellStart"/>
            <w:r w:rsidRPr="00A90854">
              <w:t>сут</w:t>
            </w:r>
            <w:proofErr w:type="spellEnd"/>
            <w:r w:rsidRPr="00A90854">
              <w:t xml:space="preserve"> на 1 жителя</w:t>
            </w:r>
          </w:p>
        </w:tc>
        <w:tc>
          <w:tcPr>
            <w:tcW w:w="1984" w:type="dxa"/>
            <w:vMerge w:val="restart"/>
          </w:tcPr>
          <w:p w:rsidR="001F0C14" w:rsidRPr="00A90854" w:rsidRDefault="001F0C14" w:rsidP="00083FD1">
            <w:pPr>
              <w:ind w:left="42" w:hanging="42"/>
              <w:jc w:val="center"/>
            </w:pPr>
            <w:r w:rsidRPr="00A90854">
              <w:t>Коэффициент</w:t>
            </w:r>
          </w:p>
          <w:p w:rsidR="001F0C14" w:rsidRPr="00A90854" w:rsidRDefault="001F0C14" w:rsidP="00083FD1">
            <w:pPr>
              <w:ind w:left="42"/>
              <w:jc w:val="center"/>
            </w:pPr>
            <w:r w:rsidRPr="00A90854">
              <w:t>суточной</w:t>
            </w:r>
          </w:p>
          <w:p w:rsidR="001F0C14" w:rsidRPr="00A90854" w:rsidRDefault="001F0C14" w:rsidP="00083FD1">
            <w:pPr>
              <w:ind w:left="42" w:hanging="42"/>
              <w:jc w:val="center"/>
            </w:pPr>
            <w:proofErr w:type="spellStart"/>
            <w:r w:rsidRPr="00A90854">
              <w:t>неравномер</w:t>
            </w:r>
            <w:proofErr w:type="spellEnd"/>
            <w:r w:rsidRPr="00A90854">
              <w:t>-</w:t>
            </w:r>
          </w:p>
          <w:p w:rsidR="001F0C14" w:rsidRPr="00A90854" w:rsidRDefault="001F0C14" w:rsidP="00083FD1">
            <w:pPr>
              <w:jc w:val="center"/>
            </w:pPr>
            <w:proofErr w:type="spellStart"/>
            <w:r w:rsidRPr="00A90854">
              <w:t>ности</w:t>
            </w:r>
            <w:proofErr w:type="spellEnd"/>
          </w:p>
        </w:tc>
      </w:tr>
      <w:tr w:rsidR="001F0C14" w:rsidRPr="00E6519C" w:rsidTr="00083FD1">
        <w:trPr>
          <w:trHeight w:val="284"/>
          <w:jc w:val="center"/>
        </w:trPr>
        <w:tc>
          <w:tcPr>
            <w:tcW w:w="709" w:type="dxa"/>
            <w:vMerge/>
            <w:vAlign w:val="center"/>
          </w:tcPr>
          <w:p w:rsidR="001F0C14" w:rsidRPr="00A90854" w:rsidRDefault="001F0C14" w:rsidP="00083FD1">
            <w:pPr>
              <w:ind w:left="357"/>
              <w:jc w:val="center"/>
            </w:pPr>
          </w:p>
        </w:tc>
        <w:tc>
          <w:tcPr>
            <w:tcW w:w="3544" w:type="dxa"/>
            <w:vMerge/>
            <w:vAlign w:val="center"/>
          </w:tcPr>
          <w:p w:rsidR="001F0C14" w:rsidRPr="00A90854" w:rsidRDefault="001F0C14" w:rsidP="00083FD1">
            <w:pPr>
              <w:ind w:left="357"/>
              <w:jc w:val="both"/>
            </w:pPr>
          </w:p>
        </w:tc>
        <w:tc>
          <w:tcPr>
            <w:tcW w:w="1701" w:type="dxa"/>
            <w:vAlign w:val="center"/>
          </w:tcPr>
          <w:p w:rsidR="001F0C14" w:rsidRPr="00A90854" w:rsidRDefault="001F0C14" w:rsidP="00083FD1">
            <w:r w:rsidRPr="00A90854">
              <w:t>1  очередь строительства</w:t>
            </w:r>
          </w:p>
        </w:tc>
        <w:tc>
          <w:tcPr>
            <w:tcW w:w="1418" w:type="dxa"/>
            <w:vAlign w:val="center"/>
          </w:tcPr>
          <w:p w:rsidR="001F0C14" w:rsidRPr="00A90854" w:rsidRDefault="001F0C14" w:rsidP="00083FD1">
            <w:r w:rsidRPr="00A90854">
              <w:t>Расчетный срок</w:t>
            </w:r>
          </w:p>
        </w:tc>
        <w:tc>
          <w:tcPr>
            <w:tcW w:w="1984" w:type="dxa"/>
            <w:vMerge/>
          </w:tcPr>
          <w:p w:rsidR="001F0C14" w:rsidRPr="00A90854" w:rsidRDefault="001F0C14" w:rsidP="00083FD1">
            <w:pPr>
              <w:ind w:left="357"/>
              <w:jc w:val="center"/>
            </w:pPr>
          </w:p>
        </w:tc>
      </w:tr>
      <w:tr w:rsidR="001F0C14" w:rsidRPr="00E6519C" w:rsidTr="00083FD1">
        <w:trPr>
          <w:trHeight w:val="284"/>
          <w:jc w:val="center"/>
        </w:trPr>
        <w:tc>
          <w:tcPr>
            <w:tcW w:w="709" w:type="dxa"/>
            <w:vAlign w:val="center"/>
          </w:tcPr>
          <w:p w:rsidR="001F0C14" w:rsidRPr="00A90854" w:rsidRDefault="001F0C14" w:rsidP="00083FD1">
            <w:pPr>
              <w:jc w:val="center"/>
            </w:pPr>
            <w:r w:rsidRPr="00A90854">
              <w:t>1</w:t>
            </w:r>
          </w:p>
        </w:tc>
        <w:tc>
          <w:tcPr>
            <w:tcW w:w="3544" w:type="dxa"/>
            <w:vAlign w:val="center"/>
          </w:tcPr>
          <w:p w:rsidR="001F0C14" w:rsidRPr="00A90854" w:rsidRDefault="001F0C14" w:rsidP="00083FD1">
            <w:pPr>
              <w:snapToGrid w:val="0"/>
              <w:jc w:val="both"/>
            </w:pPr>
            <w:r w:rsidRPr="00A90854">
              <w:t xml:space="preserve">Застройка зданиями </w:t>
            </w:r>
            <w:r>
              <w:rPr>
                <w:snapToGrid w:val="0"/>
                <w:color w:val="000000"/>
              </w:rPr>
              <w:t xml:space="preserve">с </w:t>
            </w:r>
            <w:proofErr w:type="spellStart"/>
            <w:proofErr w:type="gramStart"/>
            <w:r>
              <w:rPr>
                <w:snapToGrid w:val="0"/>
                <w:color w:val="000000"/>
              </w:rPr>
              <w:t>водополь-зованием</w:t>
            </w:r>
            <w:proofErr w:type="spellEnd"/>
            <w:proofErr w:type="gramEnd"/>
            <w:r>
              <w:rPr>
                <w:snapToGrid w:val="0"/>
                <w:color w:val="000000"/>
              </w:rPr>
              <w:t xml:space="preserve"> из водоразборных колонок</w:t>
            </w:r>
          </w:p>
        </w:tc>
        <w:tc>
          <w:tcPr>
            <w:tcW w:w="1701" w:type="dxa"/>
            <w:vAlign w:val="center"/>
          </w:tcPr>
          <w:p w:rsidR="001F0C14" w:rsidRPr="00A90854" w:rsidRDefault="001F0C14" w:rsidP="00083FD1">
            <w:pPr>
              <w:jc w:val="center"/>
            </w:pPr>
            <w:r w:rsidRPr="00A90854">
              <w:t>50</w:t>
            </w:r>
          </w:p>
        </w:tc>
        <w:tc>
          <w:tcPr>
            <w:tcW w:w="1418" w:type="dxa"/>
            <w:vAlign w:val="center"/>
          </w:tcPr>
          <w:p w:rsidR="001F0C14" w:rsidRPr="00A90854" w:rsidRDefault="001F0C14" w:rsidP="00083FD1">
            <w:pPr>
              <w:jc w:val="center"/>
            </w:pPr>
            <w:r w:rsidRPr="00A90854">
              <w:t>50</w:t>
            </w:r>
          </w:p>
        </w:tc>
        <w:tc>
          <w:tcPr>
            <w:tcW w:w="1984" w:type="dxa"/>
            <w:vAlign w:val="center"/>
          </w:tcPr>
          <w:p w:rsidR="001F0C14" w:rsidRPr="00A90854" w:rsidRDefault="001F0C14" w:rsidP="00083FD1">
            <w:pPr>
              <w:jc w:val="center"/>
            </w:pPr>
            <w:r w:rsidRPr="00A90854">
              <w:t>1,1</w:t>
            </w:r>
          </w:p>
        </w:tc>
      </w:tr>
      <w:tr w:rsidR="001F0C14" w:rsidRPr="00E6519C" w:rsidTr="00083FD1">
        <w:trPr>
          <w:trHeight w:val="284"/>
          <w:jc w:val="center"/>
        </w:trPr>
        <w:tc>
          <w:tcPr>
            <w:tcW w:w="709" w:type="dxa"/>
            <w:vAlign w:val="center"/>
          </w:tcPr>
          <w:p w:rsidR="001F0C14" w:rsidRPr="00A90854" w:rsidRDefault="001F0C14" w:rsidP="00083FD1">
            <w:pPr>
              <w:jc w:val="center"/>
            </w:pPr>
            <w:r w:rsidRPr="00A90854">
              <w:t>2</w:t>
            </w:r>
          </w:p>
        </w:tc>
        <w:tc>
          <w:tcPr>
            <w:tcW w:w="3544" w:type="dxa"/>
            <w:vAlign w:val="center"/>
          </w:tcPr>
          <w:p w:rsidR="001F0C14" w:rsidRPr="00A90854" w:rsidRDefault="001F0C14" w:rsidP="00083FD1">
            <w:pPr>
              <w:snapToGrid w:val="0"/>
              <w:jc w:val="both"/>
            </w:pPr>
            <w:r w:rsidRPr="00A90854">
              <w:t>Расход воды на поливку проездов и зеленых насаждений</w:t>
            </w:r>
          </w:p>
        </w:tc>
        <w:tc>
          <w:tcPr>
            <w:tcW w:w="1701" w:type="dxa"/>
            <w:vAlign w:val="center"/>
          </w:tcPr>
          <w:p w:rsidR="001F0C14" w:rsidRPr="00A90854" w:rsidRDefault="001F0C14" w:rsidP="00083FD1">
            <w:pPr>
              <w:jc w:val="center"/>
            </w:pPr>
            <w:r>
              <w:t>15</w:t>
            </w:r>
          </w:p>
        </w:tc>
        <w:tc>
          <w:tcPr>
            <w:tcW w:w="1418" w:type="dxa"/>
            <w:vAlign w:val="center"/>
          </w:tcPr>
          <w:p w:rsidR="001F0C14" w:rsidRPr="00A90854" w:rsidRDefault="001F0C14" w:rsidP="00083FD1">
            <w:pPr>
              <w:jc w:val="center"/>
            </w:pPr>
            <w:r>
              <w:t>15</w:t>
            </w:r>
          </w:p>
        </w:tc>
        <w:tc>
          <w:tcPr>
            <w:tcW w:w="1984" w:type="dxa"/>
            <w:vAlign w:val="center"/>
          </w:tcPr>
          <w:p w:rsidR="001F0C14" w:rsidRPr="00A90854" w:rsidRDefault="001F0C14" w:rsidP="00083FD1">
            <w:pPr>
              <w:jc w:val="center"/>
            </w:pPr>
            <w:r w:rsidRPr="00A90854">
              <w:t>-</w:t>
            </w:r>
          </w:p>
        </w:tc>
      </w:tr>
      <w:tr w:rsidR="001F0C14" w:rsidRPr="007E58F8" w:rsidTr="00083FD1">
        <w:trPr>
          <w:trHeigh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1F0C14" w:rsidRPr="007E58F8" w:rsidRDefault="001F0C14" w:rsidP="00083FD1">
            <w:pPr>
              <w:jc w:val="center"/>
            </w:pPr>
            <w:r>
              <w:t>3</w:t>
            </w:r>
          </w:p>
        </w:tc>
        <w:tc>
          <w:tcPr>
            <w:tcW w:w="3544" w:type="dxa"/>
            <w:tcBorders>
              <w:top w:val="single" w:sz="4" w:space="0" w:color="auto"/>
              <w:left w:val="single" w:sz="4" w:space="0" w:color="auto"/>
              <w:bottom w:val="single" w:sz="4" w:space="0" w:color="auto"/>
              <w:right w:val="single" w:sz="4" w:space="0" w:color="auto"/>
            </w:tcBorders>
            <w:vAlign w:val="center"/>
          </w:tcPr>
          <w:p w:rsidR="001F0C14" w:rsidRPr="007E58F8" w:rsidRDefault="001F0C14" w:rsidP="00083FD1">
            <w:pPr>
              <w:snapToGrid w:val="0"/>
              <w:jc w:val="both"/>
            </w:pPr>
            <w:r>
              <w:t>Курорты</w:t>
            </w:r>
          </w:p>
        </w:tc>
        <w:tc>
          <w:tcPr>
            <w:tcW w:w="1701" w:type="dxa"/>
            <w:tcBorders>
              <w:top w:val="single" w:sz="4" w:space="0" w:color="auto"/>
              <w:left w:val="single" w:sz="4" w:space="0" w:color="auto"/>
              <w:bottom w:val="single" w:sz="4" w:space="0" w:color="auto"/>
              <w:right w:val="single" w:sz="4" w:space="0" w:color="auto"/>
            </w:tcBorders>
            <w:vAlign w:val="center"/>
          </w:tcPr>
          <w:p w:rsidR="001F0C14" w:rsidRPr="007E58F8" w:rsidRDefault="001F0C14" w:rsidP="00083FD1">
            <w:pPr>
              <w:jc w:val="center"/>
            </w:pPr>
            <w:r>
              <w:t>50</w:t>
            </w:r>
          </w:p>
        </w:tc>
        <w:tc>
          <w:tcPr>
            <w:tcW w:w="1418" w:type="dxa"/>
            <w:tcBorders>
              <w:top w:val="single" w:sz="4" w:space="0" w:color="auto"/>
              <w:left w:val="single" w:sz="4" w:space="0" w:color="auto"/>
              <w:bottom w:val="single" w:sz="4" w:space="0" w:color="auto"/>
              <w:right w:val="single" w:sz="4" w:space="0" w:color="auto"/>
            </w:tcBorders>
            <w:vAlign w:val="center"/>
          </w:tcPr>
          <w:p w:rsidR="001F0C14" w:rsidRPr="007E58F8" w:rsidRDefault="001F0C14" w:rsidP="00083FD1">
            <w:pPr>
              <w:jc w:val="center"/>
            </w:pPr>
            <w:r>
              <w:t>120</w:t>
            </w:r>
          </w:p>
        </w:tc>
        <w:tc>
          <w:tcPr>
            <w:tcW w:w="1984" w:type="dxa"/>
            <w:tcBorders>
              <w:top w:val="single" w:sz="4" w:space="0" w:color="auto"/>
              <w:left w:val="single" w:sz="4" w:space="0" w:color="auto"/>
              <w:bottom w:val="single" w:sz="4" w:space="0" w:color="auto"/>
              <w:right w:val="single" w:sz="4" w:space="0" w:color="auto"/>
            </w:tcBorders>
            <w:vAlign w:val="center"/>
          </w:tcPr>
          <w:p w:rsidR="001F0C14" w:rsidRPr="007E58F8" w:rsidRDefault="001F0C14" w:rsidP="00083FD1">
            <w:pPr>
              <w:jc w:val="center"/>
            </w:pPr>
            <w:r w:rsidRPr="007E58F8">
              <w:t>1,1</w:t>
            </w:r>
          </w:p>
        </w:tc>
      </w:tr>
    </w:tbl>
    <w:p w:rsidR="001F0C14" w:rsidRDefault="001F0C14" w:rsidP="001F0C14">
      <w:pPr>
        <w:jc w:val="center"/>
        <w:rPr>
          <w:b/>
        </w:rPr>
      </w:pPr>
    </w:p>
    <w:p w:rsidR="001F0C14" w:rsidRPr="00001A32" w:rsidRDefault="001F0C14" w:rsidP="001F0C14">
      <w:pPr>
        <w:jc w:val="center"/>
        <w:rPr>
          <w:b/>
        </w:rPr>
      </w:pPr>
      <w:r w:rsidRPr="00001A32">
        <w:rPr>
          <w:b/>
        </w:rPr>
        <w:t>Суммарные расходы воды питьевого качества сел МО СП «Арзгун»</w:t>
      </w:r>
    </w:p>
    <w:p w:rsidR="001F0C14" w:rsidRDefault="001F0C14" w:rsidP="001F0C14">
      <w:pPr>
        <w:jc w:val="right"/>
      </w:pPr>
      <w:r w:rsidRPr="00A90854">
        <w:t xml:space="preserve">Таблица </w:t>
      </w:r>
      <w:r>
        <w:t>21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55"/>
        <w:gridCol w:w="3793"/>
        <w:gridCol w:w="1707"/>
        <w:gridCol w:w="1187"/>
        <w:gridCol w:w="1348"/>
        <w:gridCol w:w="1116"/>
      </w:tblGrid>
      <w:tr w:rsidR="001F0C14" w:rsidRPr="00FA5D64" w:rsidTr="00083FD1">
        <w:trPr>
          <w:cantSplit/>
          <w:trHeight w:val="284"/>
          <w:jc w:val="center"/>
        </w:trPr>
        <w:tc>
          <w:tcPr>
            <w:tcW w:w="1001" w:type="dxa"/>
            <w:vMerge w:val="restart"/>
            <w:vAlign w:val="center"/>
          </w:tcPr>
          <w:p w:rsidR="001F0C14" w:rsidRPr="00A90854" w:rsidRDefault="001F0C14" w:rsidP="00083FD1">
            <w:pPr>
              <w:rPr>
                <w:snapToGrid w:val="0"/>
                <w:color w:val="000000"/>
              </w:rPr>
            </w:pPr>
            <w:r w:rsidRPr="00A90854">
              <w:rPr>
                <w:snapToGrid w:val="0"/>
                <w:color w:val="000000"/>
              </w:rPr>
              <w:t xml:space="preserve">   Село</w:t>
            </w:r>
          </w:p>
        </w:tc>
        <w:tc>
          <w:tcPr>
            <w:tcW w:w="3598" w:type="dxa"/>
            <w:vMerge w:val="restart"/>
            <w:vAlign w:val="center"/>
          </w:tcPr>
          <w:p w:rsidR="001F0C14" w:rsidRPr="00A90854" w:rsidRDefault="001F0C14" w:rsidP="00083FD1">
            <w:pPr>
              <w:jc w:val="center"/>
              <w:rPr>
                <w:snapToGrid w:val="0"/>
                <w:color w:val="000000"/>
              </w:rPr>
            </w:pPr>
            <w:r w:rsidRPr="00A90854">
              <w:rPr>
                <w:snapToGrid w:val="0"/>
                <w:color w:val="000000"/>
              </w:rPr>
              <w:t>Наименование потребителя</w:t>
            </w:r>
          </w:p>
        </w:tc>
        <w:tc>
          <w:tcPr>
            <w:tcW w:w="2745" w:type="dxa"/>
            <w:gridSpan w:val="2"/>
            <w:vAlign w:val="center"/>
          </w:tcPr>
          <w:p w:rsidR="001F0C14" w:rsidRPr="00A90854" w:rsidRDefault="001F0C14" w:rsidP="00083FD1">
            <w:pPr>
              <w:ind w:left="11"/>
              <w:jc w:val="center"/>
            </w:pPr>
            <w:r w:rsidRPr="00A90854">
              <w:t>1-ая очередь строительства</w:t>
            </w:r>
          </w:p>
        </w:tc>
        <w:tc>
          <w:tcPr>
            <w:tcW w:w="2338" w:type="dxa"/>
            <w:gridSpan w:val="2"/>
            <w:vAlign w:val="center"/>
          </w:tcPr>
          <w:p w:rsidR="001F0C14" w:rsidRPr="00A90854" w:rsidRDefault="001F0C14" w:rsidP="00083FD1">
            <w:r w:rsidRPr="00A90854">
              <w:t xml:space="preserve"> Расчетный срок</w:t>
            </w:r>
          </w:p>
        </w:tc>
      </w:tr>
      <w:tr w:rsidR="001F0C14" w:rsidRPr="00FA5D64" w:rsidTr="00083FD1">
        <w:trPr>
          <w:cantSplit/>
          <w:trHeight w:val="284"/>
          <w:jc w:val="center"/>
        </w:trPr>
        <w:tc>
          <w:tcPr>
            <w:tcW w:w="1001" w:type="dxa"/>
            <w:vMerge/>
          </w:tcPr>
          <w:p w:rsidR="001F0C14" w:rsidRPr="00A90854" w:rsidRDefault="001F0C14" w:rsidP="00083FD1">
            <w:pPr>
              <w:jc w:val="center"/>
              <w:rPr>
                <w:snapToGrid w:val="0"/>
                <w:color w:val="000000"/>
              </w:rPr>
            </w:pPr>
          </w:p>
        </w:tc>
        <w:tc>
          <w:tcPr>
            <w:tcW w:w="3598" w:type="dxa"/>
            <w:vMerge/>
            <w:vAlign w:val="center"/>
          </w:tcPr>
          <w:p w:rsidR="001F0C14" w:rsidRPr="00A90854" w:rsidRDefault="001F0C14" w:rsidP="00083FD1">
            <w:pPr>
              <w:jc w:val="center"/>
              <w:rPr>
                <w:snapToGrid w:val="0"/>
                <w:color w:val="000000"/>
              </w:rPr>
            </w:pPr>
          </w:p>
        </w:tc>
        <w:tc>
          <w:tcPr>
            <w:tcW w:w="1619" w:type="dxa"/>
            <w:vAlign w:val="center"/>
          </w:tcPr>
          <w:p w:rsidR="001F0C14" w:rsidRPr="00A90854" w:rsidRDefault="001F0C14" w:rsidP="00083FD1">
            <w:pPr>
              <w:jc w:val="center"/>
              <w:rPr>
                <w:snapToGrid w:val="0"/>
                <w:color w:val="000000"/>
              </w:rPr>
            </w:pPr>
            <w:r w:rsidRPr="00A90854">
              <w:rPr>
                <w:snapToGrid w:val="0"/>
                <w:color w:val="000000"/>
              </w:rPr>
              <w:t>Количество населения</w:t>
            </w:r>
          </w:p>
        </w:tc>
        <w:tc>
          <w:tcPr>
            <w:tcW w:w="1126" w:type="dxa"/>
            <w:vAlign w:val="center"/>
          </w:tcPr>
          <w:p w:rsidR="001F0C14" w:rsidRPr="00A90854" w:rsidRDefault="001F0C14" w:rsidP="00083FD1">
            <w:pPr>
              <w:jc w:val="center"/>
              <w:rPr>
                <w:snapToGrid w:val="0"/>
                <w:color w:val="000000"/>
              </w:rPr>
            </w:pPr>
            <w:r w:rsidRPr="00A90854">
              <w:rPr>
                <w:snapToGrid w:val="0"/>
                <w:color w:val="000000"/>
              </w:rPr>
              <w:t>Макс. расход</w:t>
            </w:r>
          </w:p>
          <w:p w:rsidR="001F0C14" w:rsidRPr="00A90854" w:rsidRDefault="001F0C14" w:rsidP="00083FD1">
            <w:pPr>
              <w:jc w:val="center"/>
              <w:rPr>
                <w:snapToGrid w:val="0"/>
                <w:color w:val="000000"/>
              </w:rPr>
            </w:pPr>
            <w:r w:rsidRPr="00A90854">
              <w:rPr>
                <w:snapToGrid w:val="0"/>
                <w:color w:val="000000"/>
              </w:rPr>
              <w:t>м3/</w:t>
            </w:r>
            <w:proofErr w:type="spellStart"/>
            <w:r w:rsidRPr="00A90854">
              <w:rPr>
                <w:snapToGrid w:val="0"/>
                <w:color w:val="000000"/>
              </w:rPr>
              <w:t>сут</w:t>
            </w:r>
            <w:proofErr w:type="spellEnd"/>
          </w:p>
        </w:tc>
        <w:tc>
          <w:tcPr>
            <w:tcW w:w="1279" w:type="dxa"/>
            <w:vAlign w:val="center"/>
          </w:tcPr>
          <w:p w:rsidR="001F0C14" w:rsidRPr="00A90854" w:rsidRDefault="001F0C14" w:rsidP="00083FD1">
            <w:pPr>
              <w:jc w:val="center"/>
              <w:rPr>
                <w:snapToGrid w:val="0"/>
                <w:color w:val="000000"/>
              </w:rPr>
            </w:pPr>
            <w:proofErr w:type="spellStart"/>
            <w:r w:rsidRPr="00A90854">
              <w:rPr>
                <w:snapToGrid w:val="0"/>
                <w:color w:val="000000"/>
              </w:rPr>
              <w:t>Колич</w:t>
            </w:r>
            <w:proofErr w:type="spellEnd"/>
            <w:r w:rsidRPr="00A90854">
              <w:rPr>
                <w:snapToGrid w:val="0"/>
                <w:color w:val="000000"/>
              </w:rPr>
              <w:t>. населения</w:t>
            </w:r>
          </w:p>
        </w:tc>
        <w:tc>
          <w:tcPr>
            <w:tcW w:w="1059" w:type="dxa"/>
            <w:vAlign w:val="center"/>
          </w:tcPr>
          <w:p w:rsidR="001F0C14" w:rsidRPr="00A90854" w:rsidRDefault="001F0C14" w:rsidP="00083FD1">
            <w:pPr>
              <w:jc w:val="center"/>
              <w:rPr>
                <w:snapToGrid w:val="0"/>
                <w:color w:val="000000"/>
              </w:rPr>
            </w:pPr>
            <w:r w:rsidRPr="00A90854">
              <w:rPr>
                <w:snapToGrid w:val="0"/>
                <w:color w:val="000000"/>
              </w:rPr>
              <w:t>Макс. расход</w:t>
            </w:r>
          </w:p>
          <w:p w:rsidR="001F0C14" w:rsidRPr="00A90854" w:rsidRDefault="001F0C14" w:rsidP="00083FD1">
            <w:pPr>
              <w:ind w:left="268"/>
              <w:jc w:val="center"/>
              <w:rPr>
                <w:snapToGrid w:val="0"/>
                <w:color w:val="000000"/>
              </w:rPr>
            </w:pPr>
            <w:r w:rsidRPr="00A90854">
              <w:rPr>
                <w:snapToGrid w:val="0"/>
                <w:color w:val="000000"/>
              </w:rPr>
              <w:t>м3/</w:t>
            </w:r>
            <w:proofErr w:type="spellStart"/>
            <w:r w:rsidRPr="00A90854">
              <w:rPr>
                <w:snapToGrid w:val="0"/>
                <w:color w:val="000000"/>
              </w:rPr>
              <w:t>сут</w:t>
            </w:r>
            <w:proofErr w:type="spellEnd"/>
          </w:p>
        </w:tc>
      </w:tr>
      <w:tr w:rsidR="001F0C14" w:rsidRPr="00FA5D64" w:rsidTr="00083FD1">
        <w:trPr>
          <w:cantSplit/>
          <w:trHeight w:val="284"/>
          <w:jc w:val="center"/>
        </w:trPr>
        <w:tc>
          <w:tcPr>
            <w:tcW w:w="1001" w:type="dxa"/>
            <w:vMerge w:val="restart"/>
            <w:shd w:val="clear" w:color="auto" w:fill="auto"/>
            <w:textDirection w:val="btLr"/>
            <w:vAlign w:val="center"/>
          </w:tcPr>
          <w:p w:rsidR="001F0C14" w:rsidRPr="00A90854" w:rsidRDefault="001F0C14" w:rsidP="00083FD1">
            <w:pPr>
              <w:ind w:left="357" w:right="113"/>
              <w:jc w:val="center"/>
              <w:rPr>
                <w:b/>
                <w:snapToGrid w:val="0"/>
                <w:color w:val="000000"/>
              </w:rPr>
            </w:pPr>
            <w:r>
              <w:rPr>
                <w:b/>
                <w:snapToGrid w:val="0"/>
                <w:color w:val="000000"/>
              </w:rPr>
              <w:t>ул. Арзгун</w:t>
            </w:r>
          </w:p>
          <w:p w:rsidR="001F0C14" w:rsidRPr="00A90854" w:rsidRDefault="001F0C14" w:rsidP="00083FD1">
            <w:pPr>
              <w:ind w:left="113" w:right="113"/>
              <w:jc w:val="center"/>
              <w:rPr>
                <w:b/>
                <w:snapToGrid w:val="0"/>
                <w:color w:val="000000"/>
              </w:rPr>
            </w:pPr>
          </w:p>
        </w:tc>
        <w:tc>
          <w:tcPr>
            <w:tcW w:w="3598" w:type="dxa"/>
            <w:vAlign w:val="center"/>
          </w:tcPr>
          <w:p w:rsidR="001F0C14" w:rsidRPr="00A90854" w:rsidRDefault="001F0C14" w:rsidP="00083FD1">
            <w:pPr>
              <w:ind w:left="11"/>
              <w:rPr>
                <w:snapToGrid w:val="0"/>
                <w:color w:val="000000"/>
              </w:rPr>
            </w:pPr>
            <w:r w:rsidRPr="00A90854">
              <w:rPr>
                <w:snapToGrid w:val="0"/>
                <w:color w:val="000000"/>
              </w:rPr>
              <w:t xml:space="preserve">Застройка зданиями </w:t>
            </w:r>
            <w:r>
              <w:rPr>
                <w:snapToGrid w:val="0"/>
                <w:color w:val="000000"/>
              </w:rPr>
              <w:t>с водопользованием из водоразборных колонок</w:t>
            </w:r>
          </w:p>
        </w:tc>
        <w:tc>
          <w:tcPr>
            <w:tcW w:w="1619" w:type="dxa"/>
            <w:vAlign w:val="center"/>
          </w:tcPr>
          <w:p w:rsidR="001F0C14" w:rsidRPr="000C4E35" w:rsidRDefault="001F0C14" w:rsidP="00083FD1">
            <w:pPr>
              <w:ind w:left="11"/>
              <w:jc w:val="center"/>
              <w:rPr>
                <w:snapToGrid w:val="0"/>
                <w:color w:val="000000"/>
              </w:rPr>
            </w:pPr>
            <w:r>
              <w:rPr>
                <w:snapToGrid w:val="0"/>
                <w:color w:val="000000"/>
              </w:rPr>
              <w:t>739</w:t>
            </w:r>
          </w:p>
        </w:tc>
        <w:tc>
          <w:tcPr>
            <w:tcW w:w="1126" w:type="dxa"/>
            <w:vAlign w:val="center"/>
          </w:tcPr>
          <w:p w:rsidR="001F0C14" w:rsidRPr="000C4E35" w:rsidRDefault="001F0C14" w:rsidP="00083FD1">
            <w:pPr>
              <w:jc w:val="center"/>
              <w:rPr>
                <w:snapToGrid w:val="0"/>
                <w:color w:val="000000"/>
              </w:rPr>
            </w:pPr>
            <w:r>
              <w:rPr>
                <w:snapToGrid w:val="0"/>
                <w:color w:val="000000"/>
              </w:rPr>
              <w:t>41</w:t>
            </w:r>
          </w:p>
        </w:tc>
        <w:tc>
          <w:tcPr>
            <w:tcW w:w="1279" w:type="dxa"/>
            <w:vAlign w:val="center"/>
          </w:tcPr>
          <w:p w:rsidR="001F0C14" w:rsidRPr="000C4E35" w:rsidRDefault="001F0C14" w:rsidP="00083FD1">
            <w:pPr>
              <w:jc w:val="center"/>
              <w:rPr>
                <w:snapToGrid w:val="0"/>
                <w:color w:val="000000"/>
              </w:rPr>
            </w:pPr>
            <w:r>
              <w:rPr>
                <w:snapToGrid w:val="0"/>
                <w:color w:val="000000"/>
              </w:rPr>
              <w:t>1000</w:t>
            </w:r>
          </w:p>
        </w:tc>
        <w:tc>
          <w:tcPr>
            <w:tcW w:w="1059" w:type="dxa"/>
            <w:vAlign w:val="center"/>
          </w:tcPr>
          <w:p w:rsidR="001F0C14" w:rsidRPr="00571BB0" w:rsidRDefault="001F0C14" w:rsidP="00083FD1">
            <w:pPr>
              <w:jc w:val="center"/>
              <w:rPr>
                <w:snapToGrid w:val="0"/>
                <w:color w:val="000000"/>
              </w:rPr>
            </w:pPr>
            <w:r>
              <w:rPr>
                <w:snapToGrid w:val="0"/>
                <w:color w:val="000000"/>
              </w:rPr>
              <w:t>55</w:t>
            </w:r>
          </w:p>
        </w:tc>
      </w:tr>
      <w:tr w:rsidR="001F0C14" w:rsidRPr="00FA5D64" w:rsidTr="00083FD1">
        <w:trPr>
          <w:cantSplit/>
          <w:trHeight w:val="284"/>
          <w:jc w:val="center"/>
        </w:trPr>
        <w:tc>
          <w:tcPr>
            <w:tcW w:w="1001" w:type="dxa"/>
            <w:vMerge/>
            <w:shd w:val="clear" w:color="auto" w:fill="auto"/>
            <w:textDirection w:val="btLr"/>
            <w:vAlign w:val="center"/>
          </w:tcPr>
          <w:p w:rsidR="001F0C14" w:rsidRPr="00AA2435" w:rsidRDefault="001F0C14" w:rsidP="00083FD1">
            <w:pPr>
              <w:ind w:left="113" w:right="113"/>
              <w:jc w:val="center"/>
              <w:rPr>
                <w:snapToGrid w:val="0"/>
                <w:color w:val="000000"/>
                <w:sz w:val="28"/>
              </w:rPr>
            </w:pPr>
          </w:p>
        </w:tc>
        <w:tc>
          <w:tcPr>
            <w:tcW w:w="3598" w:type="dxa"/>
            <w:vAlign w:val="center"/>
          </w:tcPr>
          <w:p w:rsidR="001F0C14" w:rsidRPr="00A90854" w:rsidRDefault="001F0C14" w:rsidP="00083FD1">
            <w:pPr>
              <w:ind w:left="11"/>
              <w:rPr>
                <w:snapToGrid w:val="0"/>
                <w:color w:val="000000"/>
              </w:rPr>
            </w:pPr>
            <w:r w:rsidRPr="00A90854">
              <w:rPr>
                <w:snapToGrid w:val="0"/>
                <w:color w:val="000000"/>
              </w:rPr>
              <w:t xml:space="preserve">Местная промышленность (10% от расхода на </w:t>
            </w:r>
            <w:proofErr w:type="spellStart"/>
            <w:r w:rsidRPr="00A90854">
              <w:rPr>
                <w:snapToGrid w:val="0"/>
                <w:color w:val="000000"/>
              </w:rPr>
              <w:t>хоз-быт</w:t>
            </w:r>
            <w:proofErr w:type="spellEnd"/>
            <w:r w:rsidRPr="00A90854">
              <w:rPr>
                <w:snapToGrid w:val="0"/>
                <w:color w:val="000000"/>
              </w:rPr>
              <w:t>. нужды населения)</w:t>
            </w:r>
          </w:p>
        </w:tc>
        <w:tc>
          <w:tcPr>
            <w:tcW w:w="1619" w:type="dxa"/>
            <w:vAlign w:val="center"/>
          </w:tcPr>
          <w:p w:rsidR="001F0C14" w:rsidRPr="000C4E35" w:rsidRDefault="001F0C14" w:rsidP="00083FD1">
            <w:pPr>
              <w:ind w:left="11"/>
              <w:jc w:val="center"/>
              <w:rPr>
                <w:snapToGrid w:val="0"/>
                <w:color w:val="000000"/>
              </w:rPr>
            </w:pPr>
            <w:r w:rsidRPr="000C4E35">
              <w:rPr>
                <w:snapToGrid w:val="0"/>
                <w:color w:val="000000"/>
              </w:rPr>
              <w:t>-</w:t>
            </w:r>
          </w:p>
        </w:tc>
        <w:tc>
          <w:tcPr>
            <w:tcW w:w="1126" w:type="dxa"/>
            <w:vAlign w:val="center"/>
          </w:tcPr>
          <w:p w:rsidR="001F0C14" w:rsidRPr="00F55656" w:rsidRDefault="001F0C14" w:rsidP="00083FD1">
            <w:pPr>
              <w:jc w:val="center"/>
              <w:rPr>
                <w:snapToGrid w:val="0"/>
                <w:color w:val="000000"/>
              </w:rPr>
            </w:pPr>
            <w:r>
              <w:rPr>
                <w:snapToGrid w:val="0"/>
                <w:color w:val="000000"/>
              </w:rPr>
              <w:t>5</w:t>
            </w:r>
          </w:p>
        </w:tc>
        <w:tc>
          <w:tcPr>
            <w:tcW w:w="1279" w:type="dxa"/>
            <w:vAlign w:val="center"/>
          </w:tcPr>
          <w:p w:rsidR="001F0C14" w:rsidRPr="000C4E35" w:rsidRDefault="001F0C14" w:rsidP="00083FD1">
            <w:pPr>
              <w:jc w:val="center"/>
              <w:rPr>
                <w:snapToGrid w:val="0"/>
                <w:color w:val="000000"/>
              </w:rPr>
            </w:pPr>
            <w:r w:rsidRPr="000C4E35">
              <w:rPr>
                <w:snapToGrid w:val="0"/>
                <w:color w:val="000000"/>
              </w:rPr>
              <w:t>-</w:t>
            </w:r>
          </w:p>
        </w:tc>
        <w:tc>
          <w:tcPr>
            <w:tcW w:w="1059" w:type="dxa"/>
            <w:vAlign w:val="center"/>
          </w:tcPr>
          <w:p w:rsidR="001F0C14" w:rsidRPr="00571BB0" w:rsidRDefault="001F0C14" w:rsidP="00083FD1">
            <w:pPr>
              <w:jc w:val="center"/>
              <w:rPr>
                <w:snapToGrid w:val="0"/>
                <w:color w:val="000000"/>
              </w:rPr>
            </w:pPr>
            <w:r>
              <w:rPr>
                <w:snapToGrid w:val="0"/>
                <w:color w:val="000000"/>
              </w:rPr>
              <w:t>6</w:t>
            </w:r>
          </w:p>
        </w:tc>
      </w:tr>
      <w:tr w:rsidR="001F0C14" w:rsidRPr="00FA5D64"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left="113" w:right="113"/>
              <w:jc w:val="center"/>
              <w:rPr>
                <w:snapToGrid w:val="0"/>
                <w:color w:val="000000"/>
                <w:sz w:val="28"/>
              </w:rPr>
            </w:pPr>
          </w:p>
        </w:tc>
        <w:tc>
          <w:tcPr>
            <w:tcW w:w="3598" w:type="dxa"/>
            <w:vAlign w:val="center"/>
          </w:tcPr>
          <w:p w:rsidR="001F0C14" w:rsidRPr="00A90854" w:rsidRDefault="001F0C14" w:rsidP="00083FD1">
            <w:pPr>
              <w:ind w:left="11"/>
              <w:rPr>
                <w:snapToGrid w:val="0"/>
                <w:color w:val="000000"/>
              </w:rPr>
            </w:pPr>
            <w:r w:rsidRPr="00A90854">
              <w:rPr>
                <w:snapToGrid w:val="0"/>
                <w:color w:val="000000"/>
              </w:rPr>
              <w:t>Поливка дорог и зеленых насаждений</w:t>
            </w:r>
          </w:p>
        </w:tc>
        <w:tc>
          <w:tcPr>
            <w:tcW w:w="1619" w:type="dxa"/>
            <w:vAlign w:val="center"/>
          </w:tcPr>
          <w:p w:rsidR="001F0C14" w:rsidRPr="000C4E35" w:rsidRDefault="001F0C14" w:rsidP="00083FD1">
            <w:pPr>
              <w:ind w:left="11"/>
              <w:jc w:val="center"/>
              <w:rPr>
                <w:snapToGrid w:val="0"/>
                <w:color w:val="000000"/>
              </w:rPr>
            </w:pPr>
            <w:r>
              <w:rPr>
                <w:snapToGrid w:val="0"/>
                <w:color w:val="000000"/>
              </w:rPr>
              <w:t>739</w:t>
            </w:r>
          </w:p>
        </w:tc>
        <w:tc>
          <w:tcPr>
            <w:tcW w:w="1126" w:type="dxa"/>
            <w:vAlign w:val="center"/>
          </w:tcPr>
          <w:p w:rsidR="001F0C14" w:rsidRPr="00F55656" w:rsidRDefault="001F0C14" w:rsidP="00083FD1">
            <w:pPr>
              <w:jc w:val="center"/>
              <w:rPr>
                <w:snapToGrid w:val="0"/>
                <w:color w:val="000000"/>
              </w:rPr>
            </w:pPr>
            <w:r>
              <w:rPr>
                <w:snapToGrid w:val="0"/>
                <w:color w:val="000000"/>
              </w:rPr>
              <w:t>11</w:t>
            </w:r>
          </w:p>
        </w:tc>
        <w:tc>
          <w:tcPr>
            <w:tcW w:w="1279" w:type="dxa"/>
            <w:vAlign w:val="center"/>
          </w:tcPr>
          <w:p w:rsidR="001F0C14" w:rsidRPr="000C4E35" w:rsidRDefault="001F0C14" w:rsidP="00083FD1">
            <w:pPr>
              <w:jc w:val="center"/>
              <w:rPr>
                <w:snapToGrid w:val="0"/>
                <w:color w:val="000000"/>
              </w:rPr>
            </w:pPr>
            <w:r>
              <w:rPr>
                <w:snapToGrid w:val="0"/>
                <w:color w:val="000000"/>
              </w:rPr>
              <w:t>1000</w:t>
            </w:r>
          </w:p>
        </w:tc>
        <w:tc>
          <w:tcPr>
            <w:tcW w:w="1059" w:type="dxa"/>
            <w:vAlign w:val="center"/>
          </w:tcPr>
          <w:p w:rsidR="001F0C14" w:rsidRPr="000C4E35" w:rsidRDefault="001F0C14" w:rsidP="00083FD1">
            <w:pPr>
              <w:jc w:val="center"/>
              <w:rPr>
                <w:snapToGrid w:val="0"/>
                <w:color w:val="000000"/>
              </w:rPr>
            </w:pPr>
            <w:r>
              <w:rPr>
                <w:snapToGrid w:val="0"/>
                <w:color w:val="000000"/>
              </w:rPr>
              <w:t>15</w:t>
            </w:r>
          </w:p>
        </w:tc>
      </w:tr>
      <w:tr w:rsidR="001F0C14" w:rsidRPr="00FA5D64"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left="113" w:right="113"/>
              <w:jc w:val="center"/>
              <w:rPr>
                <w:snapToGrid w:val="0"/>
                <w:color w:val="000000"/>
                <w:sz w:val="28"/>
              </w:rPr>
            </w:pPr>
          </w:p>
        </w:tc>
        <w:tc>
          <w:tcPr>
            <w:tcW w:w="3598" w:type="dxa"/>
            <w:vAlign w:val="center"/>
          </w:tcPr>
          <w:p w:rsidR="001F0C14" w:rsidRPr="00A90854" w:rsidRDefault="001F0C14" w:rsidP="00083FD1">
            <w:pPr>
              <w:jc w:val="right"/>
              <w:rPr>
                <w:b/>
                <w:snapToGrid w:val="0"/>
                <w:color w:val="000000"/>
              </w:rPr>
            </w:pPr>
            <w:r w:rsidRPr="00A90854">
              <w:rPr>
                <w:b/>
                <w:snapToGrid w:val="0"/>
                <w:color w:val="000000"/>
              </w:rPr>
              <w:t xml:space="preserve">                                 Итого:</w:t>
            </w:r>
          </w:p>
        </w:tc>
        <w:tc>
          <w:tcPr>
            <w:tcW w:w="1619" w:type="dxa"/>
            <w:vAlign w:val="center"/>
          </w:tcPr>
          <w:p w:rsidR="001F0C14" w:rsidRPr="000C4E35" w:rsidRDefault="001F0C14" w:rsidP="00083FD1">
            <w:pPr>
              <w:ind w:left="11"/>
              <w:jc w:val="center"/>
              <w:rPr>
                <w:b/>
                <w:snapToGrid w:val="0"/>
                <w:color w:val="000000"/>
              </w:rPr>
            </w:pPr>
            <w:r>
              <w:rPr>
                <w:b/>
                <w:snapToGrid w:val="0"/>
                <w:color w:val="000000"/>
              </w:rPr>
              <w:t>739</w:t>
            </w:r>
          </w:p>
        </w:tc>
        <w:tc>
          <w:tcPr>
            <w:tcW w:w="1126" w:type="dxa"/>
            <w:vAlign w:val="center"/>
          </w:tcPr>
          <w:p w:rsidR="001F0C14" w:rsidRPr="00F55656" w:rsidRDefault="001F0C14" w:rsidP="00083FD1">
            <w:pPr>
              <w:jc w:val="center"/>
              <w:rPr>
                <w:b/>
                <w:snapToGrid w:val="0"/>
                <w:color w:val="000000"/>
              </w:rPr>
            </w:pPr>
            <w:r>
              <w:rPr>
                <w:b/>
                <w:snapToGrid w:val="0"/>
                <w:color w:val="000000"/>
              </w:rPr>
              <w:t>57</w:t>
            </w:r>
          </w:p>
        </w:tc>
        <w:tc>
          <w:tcPr>
            <w:tcW w:w="1279" w:type="dxa"/>
            <w:vAlign w:val="center"/>
          </w:tcPr>
          <w:p w:rsidR="001F0C14" w:rsidRPr="000C4E35" w:rsidRDefault="001F0C14" w:rsidP="00083FD1">
            <w:pPr>
              <w:jc w:val="center"/>
              <w:rPr>
                <w:b/>
                <w:snapToGrid w:val="0"/>
                <w:color w:val="000000"/>
              </w:rPr>
            </w:pPr>
            <w:r>
              <w:rPr>
                <w:b/>
                <w:snapToGrid w:val="0"/>
                <w:color w:val="000000"/>
              </w:rPr>
              <w:t>1000</w:t>
            </w:r>
          </w:p>
        </w:tc>
        <w:tc>
          <w:tcPr>
            <w:tcW w:w="1059" w:type="dxa"/>
            <w:vAlign w:val="center"/>
          </w:tcPr>
          <w:p w:rsidR="001F0C14" w:rsidRPr="00571BB0" w:rsidRDefault="001F0C14" w:rsidP="00083FD1">
            <w:pPr>
              <w:jc w:val="center"/>
              <w:rPr>
                <w:b/>
                <w:snapToGrid w:val="0"/>
                <w:color w:val="000000"/>
              </w:rPr>
            </w:pPr>
            <w:r>
              <w:rPr>
                <w:b/>
                <w:snapToGrid w:val="0"/>
                <w:color w:val="000000"/>
              </w:rPr>
              <w:t>76</w:t>
            </w:r>
          </w:p>
        </w:tc>
      </w:tr>
      <w:tr w:rsidR="001F0C14" w:rsidRPr="00FA5D64" w:rsidTr="00083FD1">
        <w:trPr>
          <w:cantSplit/>
          <w:trHeight w:val="284"/>
          <w:jc w:val="center"/>
        </w:trPr>
        <w:tc>
          <w:tcPr>
            <w:tcW w:w="1001" w:type="dxa"/>
            <w:vMerge w:val="restart"/>
            <w:shd w:val="clear" w:color="auto" w:fill="auto"/>
            <w:textDirection w:val="btLr"/>
            <w:vAlign w:val="center"/>
          </w:tcPr>
          <w:p w:rsidR="001F0C14" w:rsidRPr="00A90854" w:rsidRDefault="001F0C14" w:rsidP="00083FD1">
            <w:pPr>
              <w:ind w:left="470" w:right="113"/>
              <w:jc w:val="center"/>
              <w:rPr>
                <w:b/>
                <w:snapToGrid w:val="0"/>
                <w:color w:val="000000"/>
              </w:rPr>
            </w:pPr>
            <w:r>
              <w:rPr>
                <w:b/>
                <w:snapToGrid w:val="0"/>
                <w:color w:val="000000"/>
              </w:rPr>
              <w:t>ул</w:t>
            </w:r>
            <w:r w:rsidRPr="00A90854">
              <w:rPr>
                <w:b/>
                <w:snapToGrid w:val="0"/>
                <w:color w:val="000000"/>
              </w:rPr>
              <w:t>.</w:t>
            </w:r>
            <w:r>
              <w:rPr>
                <w:b/>
                <w:snapToGrid w:val="0"/>
                <w:color w:val="000000"/>
              </w:rPr>
              <w:t xml:space="preserve"> </w:t>
            </w:r>
            <w:r w:rsidRPr="00A90854">
              <w:rPr>
                <w:b/>
                <w:snapToGrid w:val="0"/>
                <w:color w:val="000000"/>
              </w:rPr>
              <w:t xml:space="preserve"> </w:t>
            </w:r>
            <w:proofErr w:type="spellStart"/>
            <w:r>
              <w:rPr>
                <w:b/>
                <w:snapToGrid w:val="0"/>
                <w:color w:val="000000"/>
              </w:rPr>
              <w:t>Гарга</w:t>
            </w:r>
            <w:proofErr w:type="spellEnd"/>
          </w:p>
          <w:p w:rsidR="001F0C14" w:rsidRPr="00FA5D64" w:rsidRDefault="001F0C14" w:rsidP="00083FD1">
            <w:pPr>
              <w:ind w:left="113" w:right="113"/>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 xml:space="preserve">Застройка зданиями </w:t>
            </w:r>
            <w:r>
              <w:rPr>
                <w:snapToGrid w:val="0"/>
                <w:color w:val="000000"/>
              </w:rPr>
              <w:t>с водопользованием из водоразборных колонок</w:t>
            </w:r>
          </w:p>
        </w:tc>
        <w:tc>
          <w:tcPr>
            <w:tcW w:w="1619" w:type="dxa"/>
            <w:vAlign w:val="center"/>
          </w:tcPr>
          <w:p w:rsidR="001F0C14" w:rsidRPr="000C4E35" w:rsidRDefault="001F0C14" w:rsidP="00083FD1">
            <w:pPr>
              <w:jc w:val="center"/>
              <w:rPr>
                <w:snapToGrid w:val="0"/>
                <w:color w:val="000000"/>
              </w:rPr>
            </w:pPr>
            <w:r>
              <w:rPr>
                <w:snapToGrid w:val="0"/>
                <w:color w:val="000000"/>
              </w:rPr>
              <w:t>36</w:t>
            </w:r>
          </w:p>
        </w:tc>
        <w:tc>
          <w:tcPr>
            <w:tcW w:w="1126" w:type="dxa"/>
            <w:vAlign w:val="center"/>
          </w:tcPr>
          <w:p w:rsidR="001F0C14" w:rsidRPr="000C4E35" w:rsidRDefault="001F0C14" w:rsidP="00083FD1">
            <w:pPr>
              <w:jc w:val="center"/>
              <w:rPr>
                <w:snapToGrid w:val="0"/>
                <w:color w:val="000000"/>
              </w:rPr>
            </w:pPr>
            <w:r>
              <w:rPr>
                <w:snapToGrid w:val="0"/>
                <w:color w:val="000000"/>
              </w:rPr>
              <w:t>2</w:t>
            </w:r>
          </w:p>
        </w:tc>
        <w:tc>
          <w:tcPr>
            <w:tcW w:w="1279" w:type="dxa"/>
            <w:vAlign w:val="center"/>
          </w:tcPr>
          <w:p w:rsidR="001F0C14" w:rsidRPr="000C4E35" w:rsidRDefault="001F0C14" w:rsidP="00083FD1">
            <w:pPr>
              <w:jc w:val="center"/>
              <w:rPr>
                <w:snapToGrid w:val="0"/>
                <w:color w:val="000000"/>
              </w:rPr>
            </w:pPr>
            <w:r>
              <w:rPr>
                <w:snapToGrid w:val="0"/>
                <w:color w:val="000000"/>
              </w:rPr>
              <w:t>90</w:t>
            </w:r>
          </w:p>
        </w:tc>
        <w:tc>
          <w:tcPr>
            <w:tcW w:w="1059" w:type="dxa"/>
            <w:vAlign w:val="center"/>
          </w:tcPr>
          <w:p w:rsidR="001F0C14" w:rsidRPr="000C4E35" w:rsidRDefault="001F0C14" w:rsidP="00083FD1">
            <w:pPr>
              <w:jc w:val="center"/>
              <w:rPr>
                <w:snapToGrid w:val="0"/>
                <w:color w:val="000000"/>
              </w:rPr>
            </w:pPr>
            <w:r>
              <w:rPr>
                <w:snapToGrid w:val="0"/>
                <w:color w:val="000000"/>
              </w:rPr>
              <w:t>5</w:t>
            </w:r>
          </w:p>
        </w:tc>
      </w:tr>
      <w:tr w:rsidR="001F0C14" w:rsidRPr="00FA5D64" w:rsidTr="00083FD1">
        <w:trPr>
          <w:cantSplit/>
          <w:trHeight w:val="284"/>
          <w:jc w:val="center"/>
        </w:trPr>
        <w:tc>
          <w:tcPr>
            <w:tcW w:w="1001" w:type="dxa"/>
            <w:vMerge/>
            <w:shd w:val="clear" w:color="auto" w:fill="auto"/>
            <w:textDirection w:val="btLr"/>
            <w:vAlign w:val="center"/>
          </w:tcPr>
          <w:p w:rsidR="001F0C14" w:rsidRPr="00FA5D64" w:rsidRDefault="001F0C14" w:rsidP="00083FD1">
            <w:pPr>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 xml:space="preserve">Местная промышленность (10% от расхода на </w:t>
            </w:r>
            <w:proofErr w:type="spellStart"/>
            <w:r w:rsidRPr="000C4E35">
              <w:rPr>
                <w:snapToGrid w:val="0"/>
                <w:color w:val="000000"/>
              </w:rPr>
              <w:t>хоз-быт</w:t>
            </w:r>
            <w:proofErr w:type="spellEnd"/>
            <w:r w:rsidRPr="000C4E35">
              <w:rPr>
                <w:snapToGrid w:val="0"/>
                <w:color w:val="000000"/>
              </w:rPr>
              <w:t>. нужды населения)</w:t>
            </w:r>
          </w:p>
        </w:tc>
        <w:tc>
          <w:tcPr>
            <w:tcW w:w="1619" w:type="dxa"/>
            <w:vAlign w:val="center"/>
          </w:tcPr>
          <w:p w:rsidR="001F0C14" w:rsidRPr="000C4E35" w:rsidRDefault="001F0C14" w:rsidP="00083FD1">
            <w:pPr>
              <w:jc w:val="center"/>
              <w:rPr>
                <w:snapToGrid w:val="0"/>
                <w:color w:val="000000"/>
              </w:rPr>
            </w:pPr>
          </w:p>
        </w:tc>
        <w:tc>
          <w:tcPr>
            <w:tcW w:w="1126" w:type="dxa"/>
            <w:vAlign w:val="center"/>
          </w:tcPr>
          <w:p w:rsidR="001F0C14" w:rsidRPr="000C4E35" w:rsidRDefault="001F0C14" w:rsidP="00083FD1">
            <w:pPr>
              <w:jc w:val="center"/>
              <w:rPr>
                <w:snapToGrid w:val="0"/>
                <w:color w:val="000000"/>
              </w:rPr>
            </w:pPr>
            <w:r>
              <w:rPr>
                <w:snapToGrid w:val="0"/>
                <w:color w:val="000000"/>
              </w:rPr>
              <w:t>0,4</w:t>
            </w:r>
          </w:p>
        </w:tc>
        <w:tc>
          <w:tcPr>
            <w:tcW w:w="1279" w:type="dxa"/>
            <w:vAlign w:val="center"/>
          </w:tcPr>
          <w:p w:rsidR="001F0C14" w:rsidRPr="000C4E35" w:rsidRDefault="001F0C14" w:rsidP="00083FD1">
            <w:pPr>
              <w:jc w:val="center"/>
              <w:rPr>
                <w:snapToGrid w:val="0"/>
                <w:color w:val="000000"/>
              </w:rPr>
            </w:pPr>
            <w:r w:rsidRPr="000C4E35">
              <w:rPr>
                <w:snapToGrid w:val="0"/>
                <w:color w:val="000000"/>
              </w:rPr>
              <w:t>-</w:t>
            </w:r>
          </w:p>
        </w:tc>
        <w:tc>
          <w:tcPr>
            <w:tcW w:w="1059" w:type="dxa"/>
            <w:vAlign w:val="center"/>
          </w:tcPr>
          <w:p w:rsidR="001F0C14" w:rsidRPr="000C4E35" w:rsidRDefault="001F0C14" w:rsidP="00083FD1">
            <w:pPr>
              <w:jc w:val="center"/>
              <w:rPr>
                <w:snapToGrid w:val="0"/>
                <w:color w:val="000000"/>
              </w:rPr>
            </w:pPr>
            <w:r>
              <w:rPr>
                <w:snapToGrid w:val="0"/>
                <w:color w:val="000000"/>
              </w:rPr>
              <w:t>0,5</w:t>
            </w:r>
          </w:p>
        </w:tc>
      </w:tr>
      <w:tr w:rsidR="001F0C14" w:rsidRPr="00FA5D64" w:rsidTr="00083FD1">
        <w:trPr>
          <w:cantSplit/>
          <w:trHeight w:val="284"/>
          <w:jc w:val="center"/>
        </w:trPr>
        <w:tc>
          <w:tcPr>
            <w:tcW w:w="1001" w:type="dxa"/>
            <w:vMerge/>
            <w:shd w:val="clear" w:color="auto" w:fill="auto"/>
            <w:textDirection w:val="btLr"/>
            <w:vAlign w:val="center"/>
          </w:tcPr>
          <w:p w:rsidR="001F0C14" w:rsidRPr="005E584D" w:rsidRDefault="001F0C14" w:rsidP="00083FD1">
            <w:pPr>
              <w:ind w:left="113" w:right="113"/>
              <w:rPr>
                <w:b/>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Поливка дорог и зеленых насаждений</w:t>
            </w:r>
          </w:p>
        </w:tc>
        <w:tc>
          <w:tcPr>
            <w:tcW w:w="1619" w:type="dxa"/>
            <w:vAlign w:val="center"/>
          </w:tcPr>
          <w:p w:rsidR="001F0C14" w:rsidRPr="000C4E35" w:rsidRDefault="001F0C14" w:rsidP="00083FD1">
            <w:pPr>
              <w:jc w:val="center"/>
              <w:rPr>
                <w:snapToGrid w:val="0"/>
                <w:color w:val="000000"/>
              </w:rPr>
            </w:pPr>
            <w:r>
              <w:rPr>
                <w:snapToGrid w:val="0"/>
                <w:color w:val="000000"/>
              </w:rPr>
              <w:t>36</w:t>
            </w:r>
          </w:p>
        </w:tc>
        <w:tc>
          <w:tcPr>
            <w:tcW w:w="1126" w:type="dxa"/>
            <w:vAlign w:val="center"/>
          </w:tcPr>
          <w:p w:rsidR="001F0C14" w:rsidRPr="000C4E35" w:rsidRDefault="001F0C14" w:rsidP="00083FD1">
            <w:pPr>
              <w:jc w:val="center"/>
              <w:rPr>
                <w:snapToGrid w:val="0"/>
                <w:color w:val="000000"/>
              </w:rPr>
            </w:pPr>
            <w:r>
              <w:rPr>
                <w:snapToGrid w:val="0"/>
                <w:color w:val="000000"/>
              </w:rPr>
              <w:t>0,5</w:t>
            </w:r>
          </w:p>
        </w:tc>
        <w:tc>
          <w:tcPr>
            <w:tcW w:w="1279" w:type="dxa"/>
            <w:vAlign w:val="center"/>
          </w:tcPr>
          <w:p w:rsidR="001F0C14" w:rsidRPr="000C4E35" w:rsidRDefault="001F0C14" w:rsidP="00083FD1">
            <w:pPr>
              <w:jc w:val="center"/>
              <w:rPr>
                <w:snapToGrid w:val="0"/>
                <w:color w:val="000000"/>
              </w:rPr>
            </w:pPr>
            <w:r>
              <w:rPr>
                <w:snapToGrid w:val="0"/>
                <w:color w:val="000000"/>
              </w:rPr>
              <w:t>90</w:t>
            </w:r>
          </w:p>
        </w:tc>
        <w:tc>
          <w:tcPr>
            <w:tcW w:w="1059" w:type="dxa"/>
            <w:vAlign w:val="center"/>
          </w:tcPr>
          <w:p w:rsidR="001F0C14" w:rsidRPr="000C4E35" w:rsidRDefault="001F0C14" w:rsidP="00083FD1">
            <w:pPr>
              <w:jc w:val="center"/>
              <w:rPr>
                <w:snapToGrid w:val="0"/>
                <w:color w:val="000000"/>
              </w:rPr>
            </w:pPr>
            <w:r>
              <w:rPr>
                <w:snapToGrid w:val="0"/>
                <w:color w:val="000000"/>
              </w:rPr>
              <w:t>1,4</w:t>
            </w:r>
          </w:p>
        </w:tc>
      </w:tr>
      <w:tr w:rsidR="001F0C14" w:rsidRPr="00FA5D64" w:rsidTr="00083FD1">
        <w:trPr>
          <w:cantSplit/>
          <w:trHeight w:val="284"/>
          <w:jc w:val="center"/>
        </w:trPr>
        <w:tc>
          <w:tcPr>
            <w:tcW w:w="1001" w:type="dxa"/>
            <w:vMerge/>
            <w:shd w:val="clear" w:color="auto" w:fill="auto"/>
            <w:textDirection w:val="btLr"/>
            <w:vAlign w:val="center"/>
          </w:tcPr>
          <w:p w:rsidR="001F0C14" w:rsidRPr="00AA2435" w:rsidRDefault="001F0C14" w:rsidP="00083FD1">
            <w:pPr>
              <w:ind w:right="113"/>
              <w:jc w:val="center"/>
              <w:rPr>
                <w:snapToGrid w:val="0"/>
                <w:color w:val="000000"/>
                <w:sz w:val="28"/>
              </w:rPr>
            </w:pPr>
          </w:p>
        </w:tc>
        <w:tc>
          <w:tcPr>
            <w:tcW w:w="3598" w:type="dxa"/>
            <w:shd w:val="clear" w:color="auto" w:fill="F3F3F3"/>
            <w:vAlign w:val="center"/>
          </w:tcPr>
          <w:p w:rsidR="001F0C14" w:rsidRPr="000C4E35" w:rsidRDefault="001F0C14" w:rsidP="00083FD1">
            <w:pPr>
              <w:jc w:val="right"/>
              <w:rPr>
                <w:b/>
                <w:snapToGrid w:val="0"/>
                <w:color w:val="000000"/>
              </w:rPr>
            </w:pPr>
            <w:r w:rsidRPr="000C4E35">
              <w:rPr>
                <w:b/>
                <w:snapToGrid w:val="0"/>
                <w:color w:val="000000"/>
              </w:rPr>
              <w:t>Итого:</w:t>
            </w:r>
          </w:p>
        </w:tc>
        <w:tc>
          <w:tcPr>
            <w:tcW w:w="1619" w:type="dxa"/>
            <w:shd w:val="clear" w:color="auto" w:fill="F3F3F3"/>
            <w:vAlign w:val="center"/>
          </w:tcPr>
          <w:p w:rsidR="001F0C14" w:rsidRPr="000C4E35" w:rsidRDefault="001F0C14" w:rsidP="00083FD1">
            <w:pPr>
              <w:jc w:val="center"/>
              <w:rPr>
                <w:b/>
                <w:snapToGrid w:val="0"/>
                <w:color w:val="000000"/>
              </w:rPr>
            </w:pPr>
            <w:r>
              <w:rPr>
                <w:b/>
                <w:snapToGrid w:val="0"/>
                <w:color w:val="000000"/>
              </w:rPr>
              <w:t>36</w:t>
            </w:r>
          </w:p>
        </w:tc>
        <w:tc>
          <w:tcPr>
            <w:tcW w:w="1126" w:type="dxa"/>
            <w:shd w:val="clear" w:color="auto" w:fill="F3F3F3"/>
            <w:vAlign w:val="center"/>
          </w:tcPr>
          <w:p w:rsidR="001F0C14" w:rsidRPr="000C4E35" w:rsidRDefault="001F0C14" w:rsidP="00083FD1">
            <w:pPr>
              <w:jc w:val="center"/>
              <w:rPr>
                <w:b/>
                <w:snapToGrid w:val="0"/>
                <w:color w:val="000000"/>
              </w:rPr>
            </w:pPr>
            <w:r>
              <w:rPr>
                <w:b/>
                <w:snapToGrid w:val="0"/>
                <w:color w:val="000000"/>
              </w:rPr>
              <w:t>2,9</w:t>
            </w:r>
          </w:p>
        </w:tc>
        <w:tc>
          <w:tcPr>
            <w:tcW w:w="1279" w:type="dxa"/>
            <w:shd w:val="clear" w:color="auto" w:fill="F3F3F3"/>
            <w:vAlign w:val="center"/>
          </w:tcPr>
          <w:p w:rsidR="001F0C14" w:rsidRPr="000C4E35" w:rsidRDefault="001F0C14" w:rsidP="00083FD1">
            <w:pPr>
              <w:jc w:val="center"/>
              <w:rPr>
                <w:b/>
                <w:snapToGrid w:val="0"/>
                <w:color w:val="000000"/>
              </w:rPr>
            </w:pPr>
            <w:r>
              <w:rPr>
                <w:b/>
                <w:snapToGrid w:val="0"/>
                <w:color w:val="000000"/>
              </w:rPr>
              <w:t>90</w:t>
            </w:r>
          </w:p>
        </w:tc>
        <w:tc>
          <w:tcPr>
            <w:tcW w:w="1059" w:type="dxa"/>
            <w:shd w:val="clear" w:color="auto" w:fill="F3F3F3"/>
            <w:vAlign w:val="center"/>
          </w:tcPr>
          <w:p w:rsidR="001F0C14" w:rsidRPr="000C4E35" w:rsidRDefault="001F0C14" w:rsidP="00083FD1">
            <w:pPr>
              <w:jc w:val="center"/>
              <w:rPr>
                <w:b/>
                <w:snapToGrid w:val="0"/>
                <w:color w:val="000000"/>
              </w:rPr>
            </w:pPr>
            <w:r>
              <w:rPr>
                <w:b/>
                <w:snapToGrid w:val="0"/>
                <w:color w:val="000000"/>
              </w:rPr>
              <w:t>6,9</w:t>
            </w:r>
          </w:p>
        </w:tc>
      </w:tr>
      <w:tr w:rsidR="001F0C14" w:rsidRPr="00FA5D64" w:rsidTr="00083FD1">
        <w:trPr>
          <w:cantSplit/>
          <w:trHeight w:val="284"/>
          <w:jc w:val="center"/>
        </w:trPr>
        <w:tc>
          <w:tcPr>
            <w:tcW w:w="1001" w:type="dxa"/>
            <w:vMerge w:val="restart"/>
            <w:shd w:val="clear" w:color="auto" w:fill="auto"/>
            <w:textDirection w:val="btLr"/>
          </w:tcPr>
          <w:p w:rsidR="001F0C14" w:rsidRPr="000C4E35" w:rsidRDefault="001F0C14" w:rsidP="00083FD1">
            <w:pPr>
              <w:jc w:val="center"/>
              <w:rPr>
                <w:b/>
                <w:snapToGrid w:val="0"/>
                <w:color w:val="000000"/>
              </w:rPr>
            </w:pPr>
            <w:r>
              <w:rPr>
                <w:b/>
                <w:snapToGrid w:val="0"/>
                <w:color w:val="000000"/>
              </w:rPr>
              <w:t xml:space="preserve">ул. </w:t>
            </w:r>
            <w:proofErr w:type="spellStart"/>
            <w:r>
              <w:rPr>
                <w:b/>
                <w:snapToGrid w:val="0"/>
                <w:color w:val="000000"/>
              </w:rPr>
              <w:t>Тунгэн</w:t>
            </w:r>
            <w:proofErr w:type="spellEnd"/>
          </w:p>
        </w:tc>
        <w:tc>
          <w:tcPr>
            <w:tcW w:w="3598" w:type="dxa"/>
            <w:vAlign w:val="center"/>
          </w:tcPr>
          <w:p w:rsidR="001F0C14" w:rsidRPr="000C4E35" w:rsidRDefault="001F0C14" w:rsidP="00083FD1">
            <w:pPr>
              <w:ind w:left="11"/>
              <w:rPr>
                <w:snapToGrid w:val="0"/>
                <w:color w:val="000000"/>
              </w:rPr>
            </w:pPr>
            <w:r w:rsidRPr="000C4E35">
              <w:rPr>
                <w:snapToGrid w:val="0"/>
                <w:color w:val="000000"/>
              </w:rPr>
              <w:t xml:space="preserve">Застройка зданиями </w:t>
            </w:r>
            <w:r>
              <w:rPr>
                <w:snapToGrid w:val="0"/>
                <w:color w:val="000000"/>
              </w:rPr>
              <w:t>с водопользованием из водоразборных колонок</w:t>
            </w:r>
          </w:p>
        </w:tc>
        <w:tc>
          <w:tcPr>
            <w:tcW w:w="1619" w:type="dxa"/>
            <w:vAlign w:val="center"/>
          </w:tcPr>
          <w:p w:rsidR="001F0C14" w:rsidRPr="000C4E35" w:rsidRDefault="001F0C14" w:rsidP="00083FD1">
            <w:pPr>
              <w:jc w:val="center"/>
              <w:rPr>
                <w:snapToGrid w:val="0"/>
                <w:color w:val="000000"/>
              </w:rPr>
            </w:pPr>
            <w:r>
              <w:rPr>
                <w:snapToGrid w:val="0"/>
                <w:color w:val="000000"/>
              </w:rPr>
              <w:t>20</w:t>
            </w:r>
          </w:p>
        </w:tc>
        <w:tc>
          <w:tcPr>
            <w:tcW w:w="1126" w:type="dxa"/>
            <w:vAlign w:val="center"/>
          </w:tcPr>
          <w:p w:rsidR="001F0C14" w:rsidRPr="000C4E35" w:rsidRDefault="001F0C14" w:rsidP="00083FD1">
            <w:pPr>
              <w:jc w:val="center"/>
              <w:rPr>
                <w:snapToGrid w:val="0"/>
                <w:color w:val="000000"/>
              </w:rPr>
            </w:pPr>
            <w:r>
              <w:rPr>
                <w:snapToGrid w:val="0"/>
                <w:color w:val="000000"/>
              </w:rPr>
              <w:t>1,1</w:t>
            </w:r>
          </w:p>
        </w:tc>
        <w:tc>
          <w:tcPr>
            <w:tcW w:w="1279" w:type="dxa"/>
            <w:vAlign w:val="center"/>
          </w:tcPr>
          <w:p w:rsidR="001F0C14" w:rsidRPr="000C4E35" w:rsidRDefault="001F0C14" w:rsidP="00083FD1">
            <w:pPr>
              <w:jc w:val="center"/>
              <w:rPr>
                <w:snapToGrid w:val="0"/>
                <w:color w:val="000000"/>
              </w:rPr>
            </w:pPr>
            <w:r>
              <w:rPr>
                <w:snapToGrid w:val="0"/>
                <w:color w:val="000000"/>
              </w:rPr>
              <w:t>50</w:t>
            </w:r>
          </w:p>
        </w:tc>
        <w:tc>
          <w:tcPr>
            <w:tcW w:w="1059" w:type="dxa"/>
            <w:vAlign w:val="center"/>
          </w:tcPr>
          <w:p w:rsidR="001F0C14" w:rsidRPr="000C4E35" w:rsidRDefault="001F0C14" w:rsidP="00083FD1">
            <w:pPr>
              <w:jc w:val="center"/>
              <w:rPr>
                <w:snapToGrid w:val="0"/>
                <w:color w:val="000000"/>
              </w:rPr>
            </w:pPr>
            <w:r>
              <w:rPr>
                <w:snapToGrid w:val="0"/>
                <w:color w:val="000000"/>
              </w:rPr>
              <w:t>3</w:t>
            </w:r>
          </w:p>
        </w:tc>
      </w:tr>
      <w:tr w:rsidR="001F0C14" w:rsidRPr="00FA5D64"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 xml:space="preserve">Местная промышленность (10% от расхода на </w:t>
            </w:r>
            <w:proofErr w:type="spellStart"/>
            <w:r w:rsidRPr="000C4E35">
              <w:rPr>
                <w:snapToGrid w:val="0"/>
                <w:color w:val="000000"/>
              </w:rPr>
              <w:t>хоз-быт</w:t>
            </w:r>
            <w:proofErr w:type="spellEnd"/>
            <w:r w:rsidRPr="000C4E35">
              <w:rPr>
                <w:snapToGrid w:val="0"/>
                <w:color w:val="000000"/>
              </w:rPr>
              <w:t>. нужды населения)</w:t>
            </w:r>
          </w:p>
        </w:tc>
        <w:tc>
          <w:tcPr>
            <w:tcW w:w="1619" w:type="dxa"/>
            <w:vAlign w:val="center"/>
          </w:tcPr>
          <w:p w:rsidR="001F0C14" w:rsidRPr="000C4E35" w:rsidRDefault="001F0C14" w:rsidP="00083FD1">
            <w:pPr>
              <w:jc w:val="center"/>
              <w:rPr>
                <w:snapToGrid w:val="0"/>
                <w:color w:val="000000"/>
              </w:rPr>
            </w:pPr>
            <w:r w:rsidRPr="000C4E35">
              <w:rPr>
                <w:snapToGrid w:val="0"/>
                <w:color w:val="000000"/>
              </w:rPr>
              <w:t>-</w:t>
            </w:r>
          </w:p>
        </w:tc>
        <w:tc>
          <w:tcPr>
            <w:tcW w:w="1126" w:type="dxa"/>
            <w:vAlign w:val="center"/>
          </w:tcPr>
          <w:p w:rsidR="001F0C14" w:rsidRPr="000C4E35" w:rsidRDefault="001F0C14" w:rsidP="00083FD1">
            <w:pPr>
              <w:jc w:val="center"/>
              <w:rPr>
                <w:snapToGrid w:val="0"/>
                <w:color w:val="000000"/>
              </w:rPr>
            </w:pPr>
            <w:r>
              <w:rPr>
                <w:snapToGrid w:val="0"/>
                <w:color w:val="000000"/>
              </w:rPr>
              <w:t>0,2</w:t>
            </w:r>
          </w:p>
        </w:tc>
        <w:tc>
          <w:tcPr>
            <w:tcW w:w="1279" w:type="dxa"/>
            <w:vAlign w:val="center"/>
          </w:tcPr>
          <w:p w:rsidR="001F0C14" w:rsidRPr="000C4E35" w:rsidRDefault="001F0C14" w:rsidP="00083FD1">
            <w:pPr>
              <w:jc w:val="center"/>
              <w:rPr>
                <w:snapToGrid w:val="0"/>
                <w:color w:val="000000"/>
              </w:rPr>
            </w:pPr>
            <w:r w:rsidRPr="000C4E35">
              <w:rPr>
                <w:snapToGrid w:val="0"/>
                <w:color w:val="000000"/>
              </w:rPr>
              <w:t>-</w:t>
            </w:r>
          </w:p>
        </w:tc>
        <w:tc>
          <w:tcPr>
            <w:tcW w:w="1059" w:type="dxa"/>
            <w:vAlign w:val="center"/>
          </w:tcPr>
          <w:p w:rsidR="001F0C14" w:rsidRPr="000C4E35" w:rsidRDefault="001F0C14" w:rsidP="00083FD1">
            <w:pPr>
              <w:jc w:val="center"/>
              <w:rPr>
                <w:snapToGrid w:val="0"/>
                <w:color w:val="000000"/>
              </w:rPr>
            </w:pPr>
            <w:r>
              <w:rPr>
                <w:snapToGrid w:val="0"/>
                <w:color w:val="000000"/>
              </w:rPr>
              <w:t>0,3</w:t>
            </w:r>
          </w:p>
        </w:tc>
      </w:tr>
      <w:tr w:rsidR="001F0C14" w:rsidRPr="00FA5D64"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Поливка дорог и зеленых насаждений</w:t>
            </w:r>
          </w:p>
        </w:tc>
        <w:tc>
          <w:tcPr>
            <w:tcW w:w="1619" w:type="dxa"/>
            <w:vAlign w:val="center"/>
          </w:tcPr>
          <w:p w:rsidR="001F0C14" w:rsidRPr="000C4E35" w:rsidRDefault="001F0C14" w:rsidP="00083FD1">
            <w:pPr>
              <w:jc w:val="center"/>
              <w:rPr>
                <w:snapToGrid w:val="0"/>
                <w:color w:val="000000"/>
              </w:rPr>
            </w:pPr>
            <w:r>
              <w:rPr>
                <w:snapToGrid w:val="0"/>
                <w:color w:val="000000"/>
              </w:rPr>
              <w:t>20</w:t>
            </w:r>
          </w:p>
        </w:tc>
        <w:tc>
          <w:tcPr>
            <w:tcW w:w="1126" w:type="dxa"/>
            <w:vAlign w:val="center"/>
          </w:tcPr>
          <w:p w:rsidR="001F0C14" w:rsidRPr="000C4E35" w:rsidRDefault="001F0C14" w:rsidP="00083FD1">
            <w:pPr>
              <w:jc w:val="center"/>
              <w:rPr>
                <w:snapToGrid w:val="0"/>
                <w:color w:val="000000"/>
              </w:rPr>
            </w:pPr>
            <w:r>
              <w:rPr>
                <w:snapToGrid w:val="0"/>
                <w:color w:val="000000"/>
              </w:rPr>
              <w:t>0,3</w:t>
            </w:r>
          </w:p>
        </w:tc>
        <w:tc>
          <w:tcPr>
            <w:tcW w:w="1279" w:type="dxa"/>
            <w:vAlign w:val="center"/>
          </w:tcPr>
          <w:p w:rsidR="001F0C14" w:rsidRPr="000C4E35" w:rsidRDefault="001F0C14" w:rsidP="00083FD1">
            <w:pPr>
              <w:jc w:val="center"/>
              <w:rPr>
                <w:snapToGrid w:val="0"/>
                <w:color w:val="000000"/>
              </w:rPr>
            </w:pPr>
            <w:r>
              <w:rPr>
                <w:snapToGrid w:val="0"/>
                <w:color w:val="000000"/>
              </w:rPr>
              <w:t>50</w:t>
            </w:r>
          </w:p>
        </w:tc>
        <w:tc>
          <w:tcPr>
            <w:tcW w:w="1059" w:type="dxa"/>
            <w:vAlign w:val="center"/>
          </w:tcPr>
          <w:p w:rsidR="001F0C14" w:rsidRPr="000C4E35" w:rsidRDefault="001F0C14" w:rsidP="00083FD1">
            <w:pPr>
              <w:jc w:val="center"/>
              <w:rPr>
                <w:snapToGrid w:val="0"/>
                <w:color w:val="000000"/>
              </w:rPr>
            </w:pPr>
            <w:r>
              <w:rPr>
                <w:snapToGrid w:val="0"/>
                <w:color w:val="000000"/>
              </w:rPr>
              <w:t>0,8</w:t>
            </w:r>
          </w:p>
        </w:tc>
      </w:tr>
      <w:tr w:rsidR="001F0C14" w:rsidRPr="00FA5D64"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shd w:val="clear" w:color="auto" w:fill="F3F3F3"/>
            <w:vAlign w:val="center"/>
          </w:tcPr>
          <w:p w:rsidR="001F0C14" w:rsidRPr="000C4E35" w:rsidRDefault="001F0C14" w:rsidP="00083FD1">
            <w:pPr>
              <w:jc w:val="right"/>
              <w:rPr>
                <w:b/>
                <w:snapToGrid w:val="0"/>
                <w:color w:val="000000"/>
              </w:rPr>
            </w:pPr>
            <w:r w:rsidRPr="000C4E35">
              <w:rPr>
                <w:b/>
                <w:snapToGrid w:val="0"/>
                <w:color w:val="000000"/>
              </w:rPr>
              <w:t>Итого:</w:t>
            </w:r>
          </w:p>
        </w:tc>
        <w:tc>
          <w:tcPr>
            <w:tcW w:w="1619" w:type="dxa"/>
            <w:shd w:val="clear" w:color="auto" w:fill="F3F3F3"/>
            <w:vAlign w:val="center"/>
          </w:tcPr>
          <w:p w:rsidR="001F0C14" w:rsidRPr="000C4E35" w:rsidRDefault="001F0C14" w:rsidP="00083FD1">
            <w:pPr>
              <w:jc w:val="center"/>
              <w:rPr>
                <w:b/>
                <w:snapToGrid w:val="0"/>
                <w:color w:val="000000"/>
              </w:rPr>
            </w:pPr>
            <w:r>
              <w:rPr>
                <w:b/>
                <w:snapToGrid w:val="0"/>
                <w:color w:val="000000"/>
              </w:rPr>
              <w:t>20</w:t>
            </w:r>
          </w:p>
        </w:tc>
        <w:tc>
          <w:tcPr>
            <w:tcW w:w="1126" w:type="dxa"/>
            <w:shd w:val="clear" w:color="auto" w:fill="F3F3F3"/>
            <w:vAlign w:val="center"/>
          </w:tcPr>
          <w:p w:rsidR="001F0C14" w:rsidRPr="000C4E35" w:rsidRDefault="001F0C14" w:rsidP="00083FD1">
            <w:pPr>
              <w:jc w:val="center"/>
              <w:rPr>
                <w:b/>
                <w:snapToGrid w:val="0"/>
                <w:color w:val="000000"/>
              </w:rPr>
            </w:pPr>
            <w:r>
              <w:rPr>
                <w:b/>
                <w:snapToGrid w:val="0"/>
                <w:color w:val="000000"/>
              </w:rPr>
              <w:t>1,8</w:t>
            </w:r>
          </w:p>
        </w:tc>
        <w:tc>
          <w:tcPr>
            <w:tcW w:w="1279" w:type="dxa"/>
            <w:shd w:val="clear" w:color="auto" w:fill="F3F3F3"/>
            <w:vAlign w:val="center"/>
          </w:tcPr>
          <w:p w:rsidR="001F0C14" w:rsidRPr="000C4E35" w:rsidRDefault="001F0C14" w:rsidP="00083FD1">
            <w:pPr>
              <w:jc w:val="center"/>
              <w:rPr>
                <w:b/>
                <w:snapToGrid w:val="0"/>
                <w:color w:val="000000"/>
              </w:rPr>
            </w:pPr>
            <w:r>
              <w:rPr>
                <w:b/>
                <w:snapToGrid w:val="0"/>
                <w:color w:val="000000"/>
              </w:rPr>
              <w:t>50</w:t>
            </w:r>
          </w:p>
        </w:tc>
        <w:tc>
          <w:tcPr>
            <w:tcW w:w="1059" w:type="dxa"/>
            <w:shd w:val="clear" w:color="auto" w:fill="F3F3F3"/>
            <w:vAlign w:val="center"/>
          </w:tcPr>
          <w:p w:rsidR="001F0C14" w:rsidRPr="000C4E35" w:rsidRDefault="001F0C14" w:rsidP="00083FD1">
            <w:pPr>
              <w:jc w:val="center"/>
              <w:rPr>
                <w:b/>
                <w:snapToGrid w:val="0"/>
                <w:color w:val="000000"/>
              </w:rPr>
            </w:pPr>
            <w:r>
              <w:rPr>
                <w:b/>
                <w:snapToGrid w:val="0"/>
                <w:color w:val="000000"/>
              </w:rPr>
              <w:t>4,1</w:t>
            </w:r>
          </w:p>
        </w:tc>
      </w:tr>
      <w:tr w:rsidR="001F0C14" w:rsidRPr="000C4E35" w:rsidTr="00083FD1">
        <w:trPr>
          <w:cantSplit/>
          <w:trHeight w:val="284"/>
          <w:jc w:val="center"/>
        </w:trPr>
        <w:tc>
          <w:tcPr>
            <w:tcW w:w="1001" w:type="dxa"/>
            <w:vMerge w:val="restart"/>
            <w:shd w:val="clear" w:color="auto" w:fill="auto"/>
            <w:textDirection w:val="btLr"/>
          </w:tcPr>
          <w:p w:rsidR="001F0C14" w:rsidRPr="000C4E35" w:rsidRDefault="001F0C14" w:rsidP="00083FD1">
            <w:pPr>
              <w:jc w:val="center"/>
              <w:rPr>
                <w:b/>
                <w:snapToGrid w:val="0"/>
                <w:color w:val="000000"/>
              </w:rPr>
            </w:pPr>
            <w:r>
              <w:rPr>
                <w:b/>
                <w:snapToGrid w:val="0"/>
                <w:color w:val="000000"/>
              </w:rPr>
              <w:lastRenderedPageBreak/>
              <w:t xml:space="preserve">ул. </w:t>
            </w:r>
            <w:proofErr w:type="spellStart"/>
            <w:r>
              <w:rPr>
                <w:b/>
                <w:snapToGrid w:val="0"/>
                <w:color w:val="000000"/>
              </w:rPr>
              <w:t>Угнасай</w:t>
            </w:r>
            <w:proofErr w:type="spellEnd"/>
          </w:p>
        </w:tc>
        <w:tc>
          <w:tcPr>
            <w:tcW w:w="3598" w:type="dxa"/>
            <w:vAlign w:val="center"/>
          </w:tcPr>
          <w:p w:rsidR="001F0C14" w:rsidRPr="000C4E35" w:rsidRDefault="001F0C14" w:rsidP="00083FD1">
            <w:pPr>
              <w:ind w:left="11"/>
              <w:rPr>
                <w:snapToGrid w:val="0"/>
                <w:color w:val="000000"/>
              </w:rPr>
            </w:pPr>
            <w:r w:rsidRPr="000C4E35">
              <w:rPr>
                <w:snapToGrid w:val="0"/>
                <w:color w:val="000000"/>
              </w:rPr>
              <w:t xml:space="preserve">Застройка зданиями </w:t>
            </w:r>
            <w:r>
              <w:rPr>
                <w:snapToGrid w:val="0"/>
                <w:color w:val="000000"/>
              </w:rPr>
              <w:t>с водопользованием из водоразборных колонок</w:t>
            </w:r>
          </w:p>
        </w:tc>
        <w:tc>
          <w:tcPr>
            <w:tcW w:w="1619" w:type="dxa"/>
            <w:vAlign w:val="center"/>
          </w:tcPr>
          <w:p w:rsidR="001F0C14" w:rsidRPr="000C4E35" w:rsidRDefault="001F0C14" w:rsidP="00083FD1">
            <w:pPr>
              <w:jc w:val="center"/>
              <w:rPr>
                <w:snapToGrid w:val="0"/>
                <w:color w:val="000000"/>
              </w:rPr>
            </w:pPr>
            <w:r>
              <w:rPr>
                <w:snapToGrid w:val="0"/>
                <w:color w:val="000000"/>
              </w:rPr>
              <w:t>15</w:t>
            </w:r>
          </w:p>
        </w:tc>
        <w:tc>
          <w:tcPr>
            <w:tcW w:w="1126" w:type="dxa"/>
            <w:vAlign w:val="center"/>
          </w:tcPr>
          <w:p w:rsidR="001F0C14" w:rsidRPr="000C4E35" w:rsidRDefault="001F0C14" w:rsidP="00083FD1">
            <w:pPr>
              <w:jc w:val="center"/>
              <w:rPr>
                <w:snapToGrid w:val="0"/>
                <w:color w:val="000000"/>
              </w:rPr>
            </w:pPr>
            <w:r>
              <w:rPr>
                <w:snapToGrid w:val="0"/>
                <w:color w:val="000000"/>
              </w:rPr>
              <w:t>0,8</w:t>
            </w:r>
          </w:p>
        </w:tc>
        <w:tc>
          <w:tcPr>
            <w:tcW w:w="1279" w:type="dxa"/>
            <w:vAlign w:val="center"/>
          </w:tcPr>
          <w:p w:rsidR="001F0C14" w:rsidRPr="000C4E35" w:rsidRDefault="001F0C14" w:rsidP="00083FD1">
            <w:pPr>
              <w:jc w:val="center"/>
              <w:rPr>
                <w:snapToGrid w:val="0"/>
                <w:color w:val="000000"/>
              </w:rPr>
            </w:pPr>
            <w:r>
              <w:rPr>
                <w:snapToGrid w:val="0"/>
                <w:color w:val="000000"/>
              </w:rPr>
              <w:t>50</w:t>
            </w:r>
          </w:p>
        </w:tc>
        <w:tc>
          <w:tcPr>
            <w:tcW w:w="1059" w:type="dxa"/>
            <w:vAlign w:val="center"/>
          </w:tcPr>
          <w:p w:rsidR="001F0C14" w:rsidRPr="000C4E35" w:rsidRDefault="001F0C14" w:rsidP="00083FD1">
            <w:pPr>
              <w:jc w:val="center"/>
              <w:rPr>
                <w:snapToGrid w:val="0"/>
                <w:color w:val="000000"/>
              </w:rPr>
            </w:pPr>
            <w:r>
              <w:rPr>
                <w:snapToGrid w:val="0"/>
                <w:color w:val="000000"/>
              </w:rPr>
              <w:t>3</w:t>
            </w:r>
          </w:p>
        </w:tc>
      </w:tr>
      <w:tr w:rsidR="001F0C14" w:rsidRPr="000C4E35"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 xml:space="preserve">Местная промышленность (10% от расхода на </w:t>
            </w:r>
            <w:proofErr w:type="spellStart"/>
            <w:r w:rsidRPr="000C4E35">
              <w:rPr>
                <w:snapToGrid w:val="0"/>
                <w:color w:val="000000"/>
              </w:rPr>
              <w:t>хоз-быт</w:t>
            </w:r>
            <w:proofErr w:type="spellEnd"/>
            <w:r w:rsidRPr="000C4E35">
              <w:rPr>
                <w:snapToGrid w:val="0"/>
                <w:color w:val="000000"/>
              </w:rPr>
              <w:t>. нужды населения)</w:t>
            </w:r>
          </w:p>
        </w:tc>
        <w:tc>
          <w:tcPr>
            <w:tcW w:w="1619" w:type="dxa"/>
            <w:vAlign w:val="center"/>
          </w:tcPr>
          <w:p w:rsidR="001F0C14" w:rsidRPr="000C4E35" w:rsidRDefault="001F0C14" w:rsidP="00083FD1">
            <w:pPr>
              <w:jc w:val="center"/>
              <w:rPr>
                <w:snapToGrid w:val="0"/>
                <w:color w:val="000000"/>
              </w:rPr>
            </w:pPr>
            <w:r w:rsidRPr="000C4E35">
              <w:rPr>
                <w:snapToGrid w:val="0"/>
                <w:color w:val="000000"/>
              </w:rPr>
              <w:t>-</w:t>
            </w:r>
          </w:p>
        </w:tc>
        <w:tc>
          <w:tcPr>
            <w:tcW w:w="1126" w:type="dxa"/>
            <w:vAlign w:val="center"/>
          </w:tcPr>
          <w:p w:rsidR="001F0C14" w:rsidRPr="000C4E35" w:rsidRDefault="001F0C14" w:rsidP="00083FD1">
            <w:pPr>
              <w:jc w:val="center"/>
              <w:rPr>
                <w:snapToGrid w:val="0"/>
                <w:color w:val="000000"/>
              </w:rPr>
            </w:pPr>
            <w:r>
              <w:rPr>
                <w:snapToGrid w:val="0"/>
                <w:color w:val="000000"/>
              </w:rPr>
              <w:t>0,2</w:t>
            </w:r>
          </w:p>
        </w:tc>
        <w:tc>
          <w:tcPr>
            <w:tcW w:w="1279" w:type="dxa"/>
            <w:vAlign w:val="center"/>
          </w:tcPr>
          <w:p w:rsidR="001F0C14" w:rsidRPr="000C4E35" w:rsidRDefault="001F0C14" w:rsidP="00083FD1">
            <w:pPr>
              <w:jc w:val="center"/>
              <w:rPr>
                <w:snapToGrid w:val="0"/>
                <w:color w:val="000000"/>
              </w:rPr>
            </w:pPr>
            <w:r w:rsidRPr="000C4E35">
              <w:rPr>
                <w:snapToGrid w:val="0"/>
                <w:color w:val="000000"/>
              </w:rPr>
              <w:t>-</w:t>
            </w:r>
          </w:p>
        </w:tc>
        <w:tc>
          <w:tcPr>
            <w:tcW w:w="1059" w:type="dxa"/>
            <w:vAlign w:val="center"/>
          </w:tcPr>
          <w:p w:rsidR="001F0C14" w:rsidRPr="000C4E35" w:rsidRDefault="001F0C14" w:rsidP="00083FD1">
            <w:pPr>
              <w:jc w:val="center"/>
              <w:rPr>
                <w:snapToGrid w:val="0"/>
                <w:color w:val="000000"/>
              </w:rPr>
            </w:pPr>
            <w:r>
              <w:rPr>
                <w:snapToGrid w:val="0"/>
                <w:color w:val="000000"/>
              </w:rPr>
              <w:t>0,3</w:t>
            </w:r>
          </w:p>
        </w:tc>
      </w:tr>
      <w:tr w:rsidR="001F0C14" w:rsidRPr="000C4E35"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Поливка дорог и зеленых насаждений</w:t>
            </w:r>
          </w:p>
        </w:tc>
        <w:tc>
          <w:tcPr>
            <w:tcW w:w="1619" w:type="dxa"/>
            <w:vAlign w:val="center"/>
          </w:tcPr>
          <w:p w:rsidR="001F0C14" w:rsidRPr="000C4E35" w:rsidRDefault="001F0C14" w:rsidP="00083FD1">
            <w:pPr>
              <w:jc w:val="center"/>
              <w:rPr>
                <w:snapToGrid w:val="0"/>
                <w:color w:val="000000"/>
              </w:rPr>
            </w:pPr>
            <w:r>
              <w:rPr>
                <w:snapToGrid w:val="0"/>
                <w:color w:val="000000"/>
              </w:rPr>
              <w:t>15</w:t>
            </w:r>
          </w:p>
        </w:tc>
        <w:tc>
          <w:tcPr>
            <w:tcW w:w="1126" w:type="dxa"/>
            <w:vAlign w:val="center"/>
          </w:tcPr>
          <w:p w:rsidR="001F0C14" w:rsidRPr="000C4E35" w:rsidRDefault="001F0C14" w:rsidP="00083FD1">
            <w:pPr>
              <w:jc w:val="center"/>
              <w:rPr>
                <w:snapToGrid w:val="0"/>
                <w:color w:val="000000"/>
              </w:rPr>
            </w:pPr>
            <w:r>
              <w:rPr>
                <w:snapToGrid w:val="0"/>
                <w:color w:val="000000"/>
              </w:rPr>
              <w:t>0,2</w:t>
            </w:r>
          </w:p>
        </w:tc>
        <w:tc>
          <w:tcPr>
            <w:tcW w:w="1279" w:type="dxa"/>
            <w:vAlign w:val="center"/>
          </w:tcPr>
          <w:p w:rsidR="001F0C14" w:rsidRPr="000C4E35" w:rsidRDefault="001F0C14" w:rsidP="00083FD1">
            <w:pPr>
              <w:jc w:val="center"/>
              <w:rPr>
                <w:snapToGrid w:val="0"/>
                <w:color w:val="000000"/>
              </w:rPr>
            </w:pPr>
            <w:r>
              <w:rPr>
                <w:snapToGrid w:val="0"/>
                <w:color w:val="000000"/>
              </w:rPr>
              <w:t>50</w:t>
            </w:r>
          </w:p>
        </w:tc>
        <w:tc>
          <w:tcPr>
            <w:tcW w:w="1059" w:type="dxa"/>
            <w:vAlign w:val="center"/>
          </w:tcPr>
          <w:p w:rsidR="001F0C14" w:rsidRPr="000C4E35" w:rsidRDefault="001F0C14" w:rsidP="00083FD1">
            <w:pPr>
              <w:jc w:val="center"/>
              <w:rPr>
                <w:snapToGrid w:val="0"/>
                <w:color w:val="000000"/>
              </w:rPr>
            </w:pPr>
            <w:r>
              <w:rPr>
                <w:snapToGrid w:val="0"/>
                <w:color w:val="000000"/>
              </w:rPr>
              <w:t>0,8</w:t>
            </w:r>
          </w:p>
        </w:tc>
      </w:tr>
      <w:tr w:rsidR="001F0C14" w:rsidRPr="000C4E35"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shd w:val="clear" w:color="auto" w:fill="F3F3F3"/>
            <w:vAlign w:val="center"/>
          </w:tcPr>
          <w:p w:rsidR="001F0C14" w:rsidRPr="000C4E35" w:rsidRDefault="001F0C14" w:rsidP="00083FD1">
            <w:pPr>
              <w:jc w:val="right"/>
              <w:rPr>
                <w:b/>
                <w:snapToGrid w:val="0"/>
                <w:color w:val="000000"/>
              </w:rPr>
            </w:pPr>
            <w:r w:rsidRPr="000C4E35">
              <w:rPr>
                <w:b/>
                <w:snapToGrid w:val="0"/>
                <w:color w:val="000000"/>
              </w:rPr>
              <w:t>Итого:</w:t>
            </w:r>
          </w:p>
        </w:tc>
        <w:tc>
          <w:tcPr>
            <w:tcW w:w="1619" w:type="dxa"/>
            <w:shd w:val="clear" w:color="auto" w:fill="F3F3F3"/>
            <w:vAlign w:val="center"/>
          </w:tcPr>
          <w:p w:rsidR="001F0C14" w:rsidRPr="000C4E35" w:rsidRDefault="001F0C14" w:rsidP="00083FD1">
            <w:pPr>
              <w:jc w:val="center"/>
              <w:rPr>
                <w:b/>
                <w:snapToGrid w:val="0"/>
                <w:color w:val="000000"/>
              </w:rPr>
            </w:pPr>
            <w:r>
              <w:rPr>
                <w:b/>
                <w:snapToGrid w:val="0"/>
                <w:color w:val="000000"/>
              </w:rPr>
              <w:t>15</w:t>
            </w:r>
          </w:p>
        </w:tc>
        <w:tc>
          <w:tcPr>
            <w:tcW w:w="1126" w:type="dxa"/>
            <w:shd w:val="clear" w:color="auto" w:fill="F3F3F3"/>
            <w:vAlign w:val="center"/>
          </w:tcPr>
          <w:p w:rsidR="001F0C14" w:rsidRPr="000C4E35" w:rsidRDefault="001F0C14" w:rsidP="00083FD1">
            <w:pPr>
              <w:jc w:val="center"/>
              <w:rPr>
                <w:b/>
                <w:snapToGrid w:val="0"/>
                <w:color w:val="000000"/>
              </w:rPr>
            </w:pPr>
            <w:r>
              <w:rPr>
                <w:b/>
                <w:snapToGrid w:val="0"/>
                <w:color w:val="000000"/>
              </w:rPr>
              <w:t>1,2</w:t>
            </w:r>
          </w:p>
        </w:tc>
        <w:tc>
          <w:tcPr>
            <w:tcW w:w="1279" w:type="dxa"/>
            <w:shd w:val="clear" w:color="auto" w:fill="F3F3F3"/>
            <w:vAlign w:val="center"/>
          </w:tcPr>
          <w:p w:rsidR="001F0C14" w:rsidRPr="000C4E35" w:rsidRDefault="001F0C14" w:rsidP="00083FD1">
            <w:pPr>
              <w:jc w:val="center"/>
              <w:rPr>
                <w:b/>
                <w:snapToGrid w:val="0"/>
                <w:color w:val="000000"/>
              </w:rPr>
            </w:pPr>
            <w:r>
              <w:rPr>
                <w:b/>
                <w:snapToGrid w:val="0"/>
                <w:color w:val="000000"/>
              </w:rPr>
              <w:t>50</w:t>
            </w:r>
          </w:p>
        </w:tc>
        <w:tc>
          <w:tcPr>
            <w:tcW w:w="1059" w:type="dxa"/>
            <w:shd w:val="clear" w:color="auto" w:fill="F3F3F3"/>
            <w:vAlign w:val="center"/>
          </w:tcPr>
          <w:p w:rsidR="001F0C14" w:rsidRPr="000C4E35" w:rsidRDefault="001F0C14" w:rsidP="00083FD1">
            <w:pPr>
              <w:jc w:val="center"/>
              <w:rPr>
                <w:b/>
                <w:snapToGrid w:val="0"/>
                <w:color w:val="000000"/>
              </w:rPr>
            </w:pPr>
            <w:r>
              <w:rPr>
                <w:b/>
                <w:snapToGrid w:val="0"/>
                <w:color w:val="000000"/>
              </w:rPr>
              <w:t>4,1</w:t>
            </w:r>
          </w:p>
        </w:tc>
      </w:tr>
      <w:tr w:rsidR="001F0C14" w:rsidRPr="000C4E35" w:rsidTr="00083FD1">
        <w:trPr>
          <w:cantSplit/>
          <w:trHeight w:val="284"/>
          <w:jc w:val="center"/>
        </w:trPr>
        <w:tc>
          <w:tcPr>
            <w:tcW w:w="1001" w:type="dxa"/>
            <w:vMerge w:val="restart"/>
            <w:shd w:val="clear" w:color="auto" w:fill="auto"/>
            <w:textDirection w:val="btLr"/>
          </w:tcPr>
          <w:p w:rsidR="001F0C14" w:rsidRDefault="001F0C14" w:rsidP="00083FD1">
            <w:pPr>
              <w:jc w:val="center"/>
              <w:rPr>
                <w:b/>
                <w:snapToGrid w:val="0"/>
                <w:color w:val="000000"/>
              </w:rPr>
            </w:pPr>
            <w:r>
              <w:rPr>
                <w:b/>
                <w:snapToGrid w:val="0"/>
                <w:color w:val="000000"/>
              </w:rPr>
              <w:t xml:space="preserve">п. Курорт </w:t>
            </w:r>
          </w:p>
          <w:p w:rsidR="001F0C14" w:rsidRPr="000C4E35" w:rsidRDefault="001F0C14" w:rsidP="00083FD1">
            <w:pPr>
              <w:jc w:val="center"/>
              <w:rPr>
                <w:b/>
                <w:snapToGrid w:val="0"/>
                <w:color w:val="000000"/>
              </w:rPr>
            </w:pPr>
            <w:proofErr w:type="spellStart"/>
            <w:r>
              <w:rPr>
                <w:b/>
                <w:snapToGrid w:val="0"/>
                <w:color w:val="000000"/>
              </w:rPr>
              <w:t>Гаргинский</w:t>
            </w:r>
            <w:proofErr w:type="spellEnd"/>
          </w:p>
        </w:tc>
        <w:tc>
          <w:tcPr>
            <w:tcW w:w="3598" w:type="dxa"/>
            <w:vAlign w:val="center"/>
          </w:tcPr>
          <w:p w:rsidR="001F0C14" w:rsidRPr="000C4E35" w:rsidRDefault="001F0C14" w:rsidP="00083FD1">
            <w:pPr>
              <w:ind w:left="11"/>
              <w:rPr>
                <w:snapToGrid w:val="0"/>
                <w:color w:val="000000"/>
              </w:rPr>
            </w:pPr>
            <w:r>
              <w:rPr>
                <w:snapToGrid w:val="0"/>
                <w:color w:val="000000"/>
              </w:rPr>
              <w:t>Курортно-рекреационная зона</w:t>
            </w:r>
          </w:p>
        </w:tc>
        <w:tc>
          <w:tcPr>
            <w:tcW w:w="1619" w:type="dxa"/>
            <w:vAlign w:val="center"/>
          </w:tcPr>
          <w:p w:rsidR="001F0C14" w:rsidRPr="000C4E35" w:rsidRDefault="001F0C14" w:rsidP="00083FD1">
            <w:pPr>
              <w:jc w:val="center"/>
              <w:rPr>
                <w:snapToGrid w:val="0"/>
                <w:color w:val="000000"/>
              </w:rPr>
            </w:pPr>
            <w:r>
              <w:rPr>
                <w:snapToGrid w:val="0"/>
                <w:color w:val="000000"/>
              </w:rPr>
              <w:t>0</w:t>
            </w:r>
          </w:p>
        </w:tc>
        <w:tc>
          <w:tcPr>
            <w:tcW w:w="1126" w:type="dxa"/>
            <w:vAlign w:val="center"/>
          </w:tcPr>
          <w:p w:rsidR="001F0C14" w:rsidRPr="000C4E35" w:rsidRDefault="001F0C14" w:rsidP="00083FD1">
            <w:pPr>
              <w:jc w:val="center"/>
              <w:rPr>
                <w:snapToGrid w:val="0"/>
                <w:color w:val="000000"/>
              </w:rPr>
            </w:pPr>
          </w:p>
        </w:tc>
        <w:tc>
          <w:tcPr>
            <w:tcW w:w="1279" w:type="dxa"/>
            <w:vAlign w:val="center"/>
          </w:tcPr>
          <w:p w:rsidR="001F0C14" w:rsidRPr="000C4E35" w:rsidRDefault="001F0C14" w:rsidP="00083FD1">
            <w:pPr>
              <w:jc w:val="center"/>
              <w:rPr>
                <w:snapToGrid w:val="0"/>
                <w:color w:val="000000"/>
              </w:rPr>
            </w:pPr>
            <w:r>
              <w:rPr>
                <w:snapToGrid w:val="0"/>
                <w:color w:val="000000"/>
              </w:rPr>
              <w:t>100</w:t>
            </w:r>
          </w:p>
        </w:tc>
        <w:tc>
          <w:tcPr>
            <w:tcW w:w="1059" w:type="dxa"/>
            <w:vAlign w:val="center"/>
          </w:tcPr>
          <w:p w:rsidR="001F0C14" w:rsidRPr="000C4E35" w:rsidRDefault="001F0C14" w:rsidP="00083FD1">
            <w:pPr>
              <w:jc w:val="center"/>
              <w:rPr>
                <w:snapToGrid w:val="0"/>
                <w:color w:val="000000"/>
              </w:rPr>
            </w:pPr>
            <w:r>
              <w:rPr>
                <w:snapToGrid w:val="0"/>
                <w:color w:val="000000"/>
              </w:rPr>
              <w:t>13,3</w:t>
            </w:r>
          </w:p>
        </w:tc>
      </w:tr>
      <w:tr w:rsidR="001F0C14" w:rsidRPr="000C4E35"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vAlign w:val="center"/>
          </w:tcPr>
          <w:p w:rsidR="001F0C14" w:rsidRPr="000C4E35" w:rsidRDefault="001F0C14" w:rsidP="00083FD1">
            <w:pPr>
              <w:ind w:left="11"/>
              <w:rPr>
                <w:snapToGrid w:val="0"/>
                <w:color w:val="000000"/>
              </w:rPr>
            </w:pPr>
            <w:r w:rsidRPr="000C4E35">
              <w:rPr>
                <w:snapToGrid w:val="0"/>
                <w:color w:val="000000"/>
              </w:rPr>
              <w:t>Поливка дорог и зеленых насаждений</w:t>
            </w:r>
          </w:p>
        </w:tc>
        <w:tc>
          <w:tcPr>
            <w:tcW w:w="1619" w:type="dxa"/>
            <w:vAlign w:val="center"/>
          </w:tcPr>
          <w:p w:rsidR="001F0C14" w:rsidRPr="000C4E35" w:rsidRDefault="001F0C14" w:rsidP="00083FD1">
            <w:pPr>
              <w:jc w:val="center"/>
              <w:rPr>
                <w:snapToGrid w:val="0"/>
                <w:color w:val="000000"/>
              </w:rPr>
            </w:pPr>
            <w:r>
              <w:rPr>
                <w:snapToGrid w:val="0"/>
                <w:color w:val="000000"/>
              </w:rPr>
              <w:t>0</w:t>
            </w:r>
          </w:p>
        </w:tc>
        <w:tc>
          <w:tcPr>
            <w:tcW w:w="1126" w:type="dxa"/>
            <w:vAlign w:val="center"/>
          </w:tcPr>
          <w:p w:rsidR="001F0C14" w:rsidRPr="000C4E35" w:rsidRDefault="001F0C14" w:rsidP="00083FD1">
            <w:pPr>
              <w:jc w:val="center"/>
              <w:rPr>
                <w:snapToGrid w:val="0"/>
                <w:color w:val="000000"/>
              </w:rPr>
            </w:pPr>
          </w:p>
        </w:tc>
        <w:tc>
          <w:tcPr>
            <w:tcW w:w="1279" w:type="dxa"/>
            <w:vAlign w:val="center"/>
          </w:tcPr>
          <w:p w:rsidR="001F0C14" w:rsidRPr="000C4E35" w:rsidRDefault="001F0C14" w:rsidP="00083FD1">
            <w:pPr>
              <w:jc w:val="center"/>
              <w:rPr>
                <w:snapToGrid w:val="0"/>
                <w:color w:val="000000"/>
              </w:rPr>
            </w:pPr>
            <w:r>
              <w:rPr>
                <w:snapToGrid w:val="0"/>
                <w:color w:val="000000"/>
              </w:rPr>
              <w:t>100</w:t>
            </w:r>
          </w:p>
        </w:tc>
        <w:tc>
          <w:tcPr>
            <w:tcW w:w="1059" w:type="dxa"/>
            <w:vAlign w:val="center"/>
          </w:tcPr>
          <w:p w:rsidR="001F0C14" w:rsidRPr="000C4E35" w:rsidRDefault="001F0C14" w:rsidP="00083FD1">
            <w:pPr>
              <w:jc w:val="center"/>
              <w:rPr>
                <w:snapToGrid w:val="0"/>
                <w:color w:val="000000"/>
              </w:rPr>
            </w:pPr>
            <w:r>
              <w:rPr>
                <w:snapToGrid w:val="0"/>
                <w:color w:val="000000"/>
              </w:rPr>
              <w:t>1,5</w:t>
            </w:r>
          </w:p>
        </w:tc>
      </w:tr>
      <w:tr w:rsidR="001F0C14" w:rsidRPr="000C4E35" w:rsidTr="00083FD1">
        <w:trPr>
          <w:cantSplit/>
          <w:trHeight w:val="284"/>
          <w:jc w:val="center"/>
        </w:trPr>
        <w:tc>
          <w:tcPr>
            <w:tcW w:w="1001" w:type="dxa"/>
            <w:vMerge/>
            <w:shd w:val="clear" w:color="auto" w:fill="auto"/>
            <w:textDirection w:val="btLr"/>
            <w:vAlign w:val="center"/>
          </w:tcPr>
          <w:p w:rsidR="001F0C14" w:rsidRPr="00FA5D64" w:rsidRDefault="001F0C14" w:rsidP="00083FD1">
            <w:pPr>
              <w:ind w:right="113"/>
              <w:jc w:val="center"/>
              <w:rPr>
                <w:snapToGrid w:val="0"/>
                <w:color w:val="000000"/>
                <w:sz w:val="28"/>
              </w:rPr>
            </w:pPr>
          </w:p>
        </w:tc>
        <w:tc>
          <w:tcPr>
            <w:tcW w:w="3598" w:type="dxa"/>
            <w:shd w:val="clear" w:color="auto" w:fill="F3F3F3"/>
            <w:vAlign w:val="center"/>
          </w:tcPr>
          <w:p w:rsidR="001F0C14" w:rsidRPr="000C4E35" w:rsidRDefault="001F0C14" w:rsidP="00083FD1">
            <w:pPr>
              <w:jc w:val="right"/>
              <w:rPr>
                <w:b/>
                <w:snapToGrid w:val="0"/>
                <w:color w:val="000000"/>
              </w:rPr>
            </w:pPr>
            <w:r w:rsidRPr="000C4E35">
              <w:rPr>
                <w:b/>
                <w:snapToGrid w:val="0"/>
                <w:color w:val="000000"/>
              </w:rPr>
              <w:t>Итого:</w:t>
            </w:r>
          </w:p>
        </w:tc>
        <w:tc>
          <w:tcPr>
            <w:tcW w:w="1619" w:type="dxa"/>
            <w:shd w:val="clear" w:color="auto" w:fill="F3F3F3"/>
            <w:vAlign w:val="center"/>
          </w:tcPr>
          <w:p w:rsidR="001F0C14" w:rsidRPr="000C4E35" w:rsidRDefault="001F0C14" w:rsidP="00083FD1">
            <w:pPr>
              <w:jc w:val="center"/>
              <w:rPr>
                <w:b/>
                <w:snapToGrid w:val="0"/>
                <w:color w:val="000000"/>
              </w:rPr>
            </w:pPr>
            <w:r>
              <w:rPr>
                <w:b/>
                <w:snapToGrid w:val="0"/>
                <w:color w:val="000000"/>
              </w:rPr>
              <w:t>0</w:t>
            </w:r>
          </w:p>
        </w:tc>
        <w:tc>
          <w:tcPr>
            <w:tcW w:w="1126" w:type="dxa"/>
            <w:shd w:val="clear" w:color="auto" w:fill="F3F3F3"/>
            <w:vAlign w:val="center"/>
          </w:tcPr>
          <w:p w:rsidR="001F0C14" w:rsidRPr="000C4E35" w:rsidRDefault="001F0C14" w:rsidP="00083FD1">
            <w:pPr>
              <w:jc w:val="center"/>
              <w:rPr>
                <w:b/>
                <w:snapToGrid w:val="0"/>
                <w:color w:val="000000"/>
              </w:rPr>
            </w:pPr>
          </w:p>
        </w:tc>
        <w:tc>
          <w:tcPr>
            <w:tcW w:w="1279" w:type="dxa"/>
            <w:shd w:val="clear" w:color="auto" w:fill="F3F3F3"/>
            <w:vAlign w:val="center"/>
          </w:tcPr>
          <w:p w:rsidR="001F0C14" w:rsidRPr="000C4E35" w:rsidRDefault="001F0C14" w:rsidP="00083FD1">
            <w:pPr>
              <w:jc w:val="center"/>
              <w:rPr>
                <w:b/>
                <w:snapToGrid w:val="0"/>
                <w:color w:val="000000"/>
              </w:rPr>
            </w:pPr>
            <w:r>
              <w:rPr>
                <w:b/>
                <w:snapToGrid w:val="0"/>
                <w:color w:val="000000"/>
              </w:rPr>
              <w:t>100</w:t>
            </w:r>
          </w:p>
        </w:tc>
        <w:tc>
          <w:tcPr>
            <w:tcW w:w="1059" w:type="dxa"/>
            <w:shd w:val="clear" w:color="auto" w:fill="F3F3F3"/>
            <w:vAlign w:val="center"/>
          </w:tcPr>
          <w:p w:rsidR="001F0C14" w:rsidRPr="000C4E35" w:rsidRDefault="001F0C14" w:rsidP="00083FD1">
            <w:pPr>
              <w:jc w:val="center"/>
              <w:rPr>
                <w:b/>
                <w:snapToGrid w:val="0"/>
                <w:color w:val="000000"/>
              </w:rPr>
            </w:pPr>
            <w:r>
              <w:rPr>
                <w:b/>
                <w:snapToGrid w:val="0"/>
                <w:color w:val="000000"/>
              </w:rPr>
              <w:t>14,8</w:t>
            </w:r>
          </w:p>
        </w:tc>
      </w:tr>
    </w:tbl>
    <w:p w:rsidR="001F0C14" w:rsidRDefault="001F0C14" w:rsidP="001F0C14">
      <w:pPr>
        <w:ind w:firstLine="720"/>
        <w:jc w:val="both"/>
        <w:rPr>
          <w:sz w:val="28"/>
          <w:szCs w:val="28"/>
        </w:rPr>
      </w:pPr>
    </w:p>
    <w:p w:rsidR="001F0C14" w:rsidRPr="000E59D3" w:rsidRDefault="001F0C14" w:rsidP="001F0C14">
      <w:pPr>
        <w:widowControl w:val="0"/>
        <w:rPr>
          <w:b/>
        </w:rPr>
      </w:pPr>
      <w:r w:rsidRPr="000E59D3">
        <w:rPr>
          <w:b/>
        </w:rPr>
        <w:t>Проектные схемы водоснабжения</w:t>
      </w:r>
    </w:p>
    <w:p w:rsidR="001F0C14" w:rsidRPr="00892307" w:rsidRDefault="001F0C14" w:rsidP="001F0C14">
      <w:pPr>
        <w:jc w:val="both"/>
      </w:pPr>
      <w:r>
        <w:rPr>
          <w:b/>
          <w:u w:val="single"/>
        </w:rPr>
        <w:t>ул</w:t>
      </w:r>
      <w:r w:rsidRPr="000E59D3">
        <w:rPr>
          <w:b/>
          <w:u w:val="single"/>
        </w:rPr>
        <w:t>.</w:t>
      </w:r>
      <w:r>
        <w:rPr>
          <w:b/>
          <w:u w:val="single"/>
        </w:rPr>
        <w:t xml:space="preserve"> Арзгун</w:t>
      </w:r>
      <w:r w:rsidRPr="000E59D3">
        <w:rPr>
          <w:b/>
        </w:rPr>
        <w:t>.</w:t>
      </w:r>
      <w:r>
        <w:rPr>
          <w:b/>
        </w:rPr>
        <w:t xml:space="preserve"> </w:t>
      </w:r>
      <w:r w:rsidRPr="00A061D2">
        <w:t xml:space="preserve">На рассматриваемый период водоснабжение </w:t>
      </w:r>
      <w:r>
        <w:t xml:space="preserve">села </w:t>
      </w:r>
      <w:r w:rsidRPr="00A061D2">
        <w:t>сохраняется децентрализованное</w:t>
      </w:r>
      <w:r w:rsidRPr="00892307">
        <w:t xml:space="preserve"> из </w:t>
      </w:r>
      <w:r>
        <w:t xml:space="preserve">общественных </w:t>
      </w:r>
      <w:r w:rsidRPr="00892307">
        <w:t xml:space="preserve">скважин и индивидуальных шахтных колодцев. Для  надежного водоснабжения </w:t>
      </w:r>
      <w:r>
        <w:t xml:space="preserve">населения </w:t>
      </w:r>
      <w:r w:rsidRPr="00892307">
        <w:t>необходимо бурение</w:t>
      </w:r>
      <w:r>
        <w:t xml:space="preserve"> двух </w:t>
      </w:r>
      <w:r w:rsidRPr="00892307">
        <w:t xml:space="preserve"> </w:t>
      </w:r>
      <w:r>
        <w:t>артезианских</w:t>
      </w:r>
      <w:r w:rsidRPr="00892307">
        <w:t xml:space="preserve"> скважин с водоразборн</w:t>
      </w:r>
      <w:r>
        <w:t>ыми</w:t>
      </w:r>
      <w:r w:rsidRPr="00892307">
        <w:t xml:space="preserve"> будк</w:t>
      </w:r>
      <w:r>
        <w:t>ами</w:t>
      </w:r>
      <w:r w:rsidRPr="00892307">
        <w:t xml:space="preserve"> </w:t>
      </w:r>
      <w:r>
        <w:t xml:space="preserve"> </w:t>
      </w:r>
      <w:proofErr w:type="spellStart"/>
      <w:r w:rsidRPr="00892307">
        <w:t>водоотбором</w:t>
      </w:r>
      <w:proofErr w:type="spellEnd"/>
      <w:r w:rsidRPr="00892307">
        <w:t xml:space="preserve"> </w:t>
      </w:r>
      <w:r>
        <w:t>10</w:t>
      </w:r>
      <w:r w:rsidRPr="00892307">
        <w:t xml:space="preserve"> м</w:t>
      </w:r>
      <w:r w:rsidRPr="00892307">
        <w:rPr>
          <w:vertAlign w:val="superscript"/>
        </w:rPr>
        <w:t>3</w:t>
      </w:r>
      <w:r w:rsidRPr="00892307">
        <w:t>/</w:t>
      </w:r>
      <w:proofErr w:type="spellStart"/>
      <w:r w:rsidRPr="00892307">
        <w:t>сут</w:t>
      </w:r>
      <w:proofErr w:type="spellEnd"/>
      <w:r>
        <w:t xml:space="preserve"> каждая</w:t>
      </w:r>
      <w:r w:rsidRPr="00892307">
        <w:t>.   С целью приведения качества воды в соответствие с санитарными нормами, на водозабор</w:t>
      </w:r>
      <w:r>
        <w:t>ах</w:t>
      </w:r>
      <w:r w:rsidRPr="00892307">
        <w:t xml:space="preserve"> предусматрива</w:t>
      </w:r>
      <w:r>
        <w:t>ю</w:t>
      </w:r>
      <w:r w:rsidRPr="00892307">
        <w:t>тся</w:t>
      </w:r>
      <w:r>
        <w:t xml:space="preserve">  </w:t>
      </w:r>
      <w:r w:rsidRPr="00892307">
        <w:t>бактерицидн</w:t>
      </w:r>
      <w:r>
        <w:t>ые</w:t>
      </w:r>
      <w:r w:rsidRPr="00892307">
        <w:t xml:space="preserve"> станци</w:t>
      </w:r>
      <w:r>
        <w:t>и</w:t>
      </w:r>
      <w:r w:rsidRPr="00892307">
        <w:t xml:space="preserve"> с  установк</w:t>
      </w:r>
      <w:r>
        <w:t>ами</w:t>
      </w:r>
      <w:r w:rsidRPr="00892307">
        <w:t xml:space="preserve"> обеззараживания воды УОВ.</w:t>
      </w:r>
    </w:p>
    <w:p w:rsidR="001F0C14" w:rsidRPr="0026231E" w:rsidRDefault="001F0C14" w:rsidP="001F0C14">
      <w:pPr>
        <w:ind w:firstLine="720"/>
        <w:jc w:val="both"/>
      </w:pPr>
      <w:r w:rsidRPr="0026231E">
        <w:t xml:space="preserve">Пожаротушение предусматривается из пожарных резервуаров.  </w:t>
      </w:r>
    </w:p>
    <w:p w:rsidR="001F0C14" w:rsidRDefault="001F0C14" w:rsidP="001F0C14">
      <w:pPr>
        <w:ind w:firstLine="720"/>
        <w:jc w:val="both"/>
      </w:pPr>
      <w:r w:rsidRPr="00C23CC2">
        <w:t xml:space="preserve">Расположение и количество пожарных резервуаров  определяется  исходя из условия обслуживания ими зданий, находящихся в радиусе </w:t>
      </w:r>
      <w:smartTag w:uri="urn:schemas-microsoft-com:office:smarttags" w:element="metricconverter">
        <w:smartTagPr>
          <w:attr w:name="ProductID" w:val="200 м"/>
        </w:smartTagPr>
        <w:r w:rsidRPr="00C23CC2">
          <w:t>200</w:t>
        </w:r>
        <w:r>
          <w:t xml:space="preserve"> </w:t>
        </w:r>
        <w:r w:rsidRPr="00C23CC2">
          <w:t>м</w:t>
        </w:r>
      </w:smartTag>
      <w:r w:rsidRPr="00C23CC2">
        <w:t xml:space="preserve">. Тушение пожара осуществляется автонасосами </w:t>
      </w:r>
      <w:r>
        <w:t xml:space="preserve">проектируемого </w:t>
      </w:r>
      <w:r w:rsidRPr="00A061D2">
        <w:t>пожарного депо</w:t>
      </w:r>
      <w:r>
        <w:t xml:space="preserve"> ул. Арзгун</w:t>
      </w:r>
      <w:r w:rsidRPr="00A061D2">
        <w:t>.</w:t>
      </w:r>
    </w:p>
    <w:p w:rsidR="001F0C14" w:rsidRPr="00AF1B7A" w:rsidRDefault="001F0C14" w:rsidP="001F0C14">
      <w:pPr>
        <w:jc w:val="both"/>
      </w:pPr>
      <w:r>
        <w:rPr>
          <w:b/>
          <w:u w:val="single"/>
        </w:rPr>
        <w:t xml:space="preserve">ул. </w:t>
      </w:r>
      <w:proofErr w:type="spellStart"/>
      <w:r>
        <w:rPr>
          <w:b/>
          <w:u w:val="single"/>
        </w:rPr>
        <w:t>Гарга</w:t>
      </w:r>
      <w:proofErr w:type="spellEnd"/>
      <w:r>
        <w:rPr>
          <w:b/>
          <w:u w:val="single"/>
        </w:rPr>
        <w:t xml:space="preserve">, </w:t>
      </w:r>
      <w:proofErr w:type="spellStart"/>
      <w:r>
        <w:rPr>
          <w:b/>
          <w:u w:val="single"/>
        </w:rPr>
        <w:t>Тунгэн</w:t>
      </w:r>
      <w:proofErr w:type="spellEnd"/>
      <w:r>
        <w:rPr>
          <w:b/>
          <w:u w:val="single"/>
        </w:rPr>
        <w:t xml:space="preserve">, </w:t>
      </w:r>
      <w:proofErr w:type="spellStart"/>
      <w:r>
        <w:rPr>
          <w:b/>
          <w:u w:val="single"/>
        </w:rPr>
        <w:t>Угнасай</w:t>
      </w:r>
      <w:proofErr w:type="spellEnd"/>
      <w:r w:rsidRPr="00AF1B7A">
        <w:t xml:space="preserve">. </w:t>
      </w:r>
      <w:r>
        <w:t xml:space="preserve"> </w:t>
      </w:r>
      <w:r w:rsidRPr="00892307">
        <w:t xml:space="preserve">Для  </w:t>
      </w:r>
      <w:r>
        <w:t xml:space="preserve">гарантированного </w:t>
      </w:r>
      <w:r w:rsidRPr="00892307">
        <w:t xml:space="preserve">снабжения </w:t>
      </w:r>
      <w:r>
        <w:t xml:space="preserve">населения водой питьевого качества   </w:t>
      </w:r>
      <w:r w:rsidRPr="00892307">
        <w:t>необходимо бурение</w:t>
      </w:r>
      <w:r>
        <w:t xml:space="preserve"> артезианских</w:t>
      </w:r>
      <w:r w:rsidRPr="00892307">
        <w:t xml:space="preserve"> скважин с водоразборн</w:t>
      </w:r>
      <w:r>
        <w:t>ыми</w:t>
      </w:r>
      <w:r w:rsidRPr="00892307">
        <w:t xml:space="preserve"> будк</w:t>
      </w:r>
      <w:r>
        <w:t>ами</w:t>
      </w:r>
      <w:r w:rsidRPr="00892307">
        <w:t xml:space="preserve"> с </w:t>
      </w:r>
      <w:proofErr w:type="spellStart"/>
      <w:r w:rsidRPr="00892307">
        <w:t>водоотбором</w:t>
      </w:r>
      <w:proofErr w:type="spellEnd"/>
      <w:r>
        <w:t xml:space="preserve">  по каждой скважине</w:t>
      </w:r>
      <w:r w:rsidRPr="00E94BBC">
        <w:t xml:space="preserve">: </w:t>
      </w:r>
      <w:r>
        <w:t xml:space="preserve"> 7, 5</w:t>
      </w:r>
      <w:r w:rsidRPr="00892307">
        <w:t xml:space="preserve"> м</w:t>
      </w:r>
      <w:r w:rsidRPr="00892307">
        <w:rPr>
          <w:vertAlign w:val="superscript"/>
        </w:rPr>
        <w:t>3</w:t>
      </w:r>
      <w:r w:rsidRPr="00892307">
        <w:t>/</w:t>
      </w:r>
      <w:proofErr w:type="spellStart"/>
      <w:r w:rsidRPr="00892307">
        <w:t>сут</w:t>
      </w:r>
      <w:proofErr w:type="spellEnd"/>
      <w:r>
        <w:t xml:space="preserve"> – в </w:t>
      </w:r>
      <w:r w:rsidRPr="00E94BBC">
        <w:t xml:space="preserve">ул. </w:t>
      </w:r>
      <w:proofErr w:type="spellStart"/>
      <w:r w:rsidRPr="00E94BBC">
        <w:t>Гарга</w:t>
      </w:r>
      <w:proofErr w:type="spellEnd"/>
      <w:r>
        <w:t xml:space="preserve">  1 скважина,  5</w:t>
      </w:r>
      <w:r w:rsidRPr="00892307">
        <w:t xml:space="preserve"> м</w:t>
      </w:r>
      <w:r w:rsidRPr="00892307">
        <w:rPr>
          <w:vertAlign w:val="superscript"/>
        </w:rPr>
        <w:t>3</w:t>
      </w:r>
      <w:r w:rsidRPr="00892307">
        <w:t>/</w:t>
      </w:r>
      <w:proofErr w:type="spellStart"/>
      <w:proofErr w:type="gramStart"/>
      <w:r w:rsidRPr="00892307">
        <w:t>сут</w:t>
      </w:r>
      <w:proofErr w:type="spellEnd"/>
      <w:r>
        <w:t xml:space="preserve">  </w:t>
      </w:r>
      <w:r w:rsidRPr="00AF1B7A">
        <w:rPr>
          <w:b/>
        </w:rPr>
        <w:t xml:space="preserve">- </w:t>
      </w:r>
      <w:r w:rsidRPr="00AF1B7A">
        <w:t>ул</w:t>
      </w:r>
      <w:proofErr w:type="gramEnd"/>
      <w:r w:rsidRPr="00AF1B7A">
        <w:t xml:space="preserve">. </w:t>
      </w:r>
      <w:proofErr w:type="spellStart"/>
      <w:r w:rsidRPr="00AF1B7A">
        <w:t>Тунгэн</w:t>
      </w:r>
      <w:proofErr w:type="spellEnd"/>
      <w:r w:rsidRPr="00AF1B7A">
        <w:t xml:space="preserve"> и </w:t>
      </w:r>
      <w:r>
        <w:t xml:space="preserve">ул. </w:t>
      </w:r>
      <w:proofErr w:type="spellStart"/>
      <w:r w:rsidRPr="00AF1B7A">
        <w:t>Угнасай</w:t>
      </w:r>
      <w:proofErr w:type="spellEnd"/>
      <w:r w:rsidRPr="00AF1B7A">
        <w:t xml:space="preserve"> по одной  скважине</w:t>
      </w:r>
      <w:r>
        <w:t>.</w:t>
      </w:r>
    </w:p>
    <w:p w:rsidR="001F0C14" w:rsidRPr="00892307" w:rsidRDefault="001F0C14" w:rsidP="001F0C14">
      <w:pPr>
        <w:ind w:firstLine="720"/>
        <w:jc w:val="both"/>
      </w:pPr>
      <w:r w:rsidRPr="00892307">
        <w:t>С целью приведения качества воды в соответствие с санитарными нормами, на водозабор</w:t>
      </w:r>
      <w:r>
        <w:t>ах</w:t>
      </w:r>
      <w:r w:rsidRPr="00892307">
        <w:t xml:space="preserve"> предусматрива</w:t>
      </w:r>
      <w:r>
        <w:t>ю</w:t>
      </w:r>
      <w:r w:rsidRPr="00892307">
        <w:t>тся</w:t>
      </w:r>
      <w:r>
        <w:t xml:space="preserve"> </w:t>
      </w:r>
      <w:r w:rsidRPr="00892307">
        <w:t>бактерицидн</w:t>
      </w:r>
      <w:r>
        <w:t>ые</w:t>
      </w:r>
      <w:r w:rsidRPr="00892307">
        <w:t xml:space="preserve"> станци</w:t>
      </w:r>
      <w:r>
        <w:t>и</w:t>
      </w:r>
      <w:r w:rsidRPr="00892307">
        <w:t xml:space="preserve"> с  установк</w:t>
      </w:r>
      <w:r>
        <w:t>ами</w:t>
      </w:r>
      <w:r w:rsidRPr="00892307">
        <w:t xml:space="preserve"> обеззараживания воды УОВ.</w:t>
      </w:r>
    </w:p>
    <w:p w:rsidR="001F0C14" w:rsidRPr="0026231E" w:rsidRDefault="001F0C14" w:rsidP="001F0C14">
      <w:pPr>
        <w:ind w:firstLine="720"/>
        <w:jc w:val="both"/>
      </w:pPr>
      <w:r w:rsidRPr="0026231E">
        <w:t xml:space="preserve">Пожаротушение предусматривается из пожарных резервуаров.  </w:t>
      </w:r>
    </w:p>
    <w:p w:rsidR="001F0C14" w:rsidRDefault="001F0C14" w:rsidP="001F0C14">
      <w:pPr>
        <w:ind w:firstLine="720"/>
        <w:jc w:val="both"/>
      </w:pPr>
      <w:r w:rsidRPr="00C23CC2">
        <w:t xml:space="preserve">Расположение и количество пожарных резервуаров  определяется  исходя из условия обслуживания ими зданий, находящихся в радиусе </w:t>
      </w:r>
      <w:smartTag w:uri="urn:schemas-microsoft-com:office:smarttags" w:element="metricconverter">
        <w:smartTagPr>
          <w:attr w:name="ProductID" w:val="200 м"/>
        </w:smartTagPr>
        <w:r w:rsidRPr="00C23CC2">
          <w:t>200</w:t>
        </w:r>
        <w:r>
          <w:t xml:space="preserve"> </w:t>
        </w:r>
        <w:r w:rsidRPr="00C23CC2">
          <w:t>м</w:t>
        </w:r>
      </w:smartTag>
      <w:r w:rsidRPr="00C23CC2">
        <w:t xml:space="preserve">. Тушение пожара осуществляется автонасосами </w:t>
      </w:r>
      <w:r>
        <w:t xml:space="preserve">проектируемого </w:t>
      </w:r>
      <w:r w:rsidRPr="00A061D2">
        <w:t xml:space="preserve">пожарного депо </w:t>
      </w:r>
      <w:r>
        <w:t>с. Арзгун.</w:t>
      </w:r>
    </w:p>
    <w:p w:rsidR="001F0C14" w:rsidRPr="001A6936" w:rsidRDefault="001F0C14" w:rsidP="001F0C14">
      <w:pPr>
        <w:jc w:val="both"/>
      </w:pPr>
      <w:r>
        <w:rPr>
          <w:b/>
          <w:u w:val="single"/>
        </w:rPr>
        <w:t xml:space="preserve">п. Курорт </w:t>
      </w:r>
      <w:proofErr w:type="spellStart"/>
      <w:r>
        <w:rPr>
          <w:b/>
          <w:u w:val="single"/>
        </w:rPr>
        <w:t>Гаргинский</w:t>
      </w:r>
      <w:proofErr w:type="spellEnd"/>
      <w:r w:rsidRPr="00AF1B7A">
        <w:t xml:space="preserve">. </w:t>
      </w:r>
      <w:r>
        <w:t xml:space="preserve"> </w:t>
      </w:r>
      <w:r w:rsidRPr="00892307">
        <w:t xml:space="preserve">Для </w:t>
      </w:r>
      <w:r>
        <w:t>обеспечения курортной зоны</w:t>
      </w:r>
      <w:r w:rsidRPr="00892307">
        <w:t xml:space="preserve"> </w:t>
      </w:r>
      <w:r>
        <w:t>водой питьевого качества  и создания комфортных и безопасных условий для отдыхающих предусматривается строительство централизованного водозабора с двумя артезианскими</w:t>
      </w:r>
      <w:r w:rsidRPr="00892307">
        <w:t xml:space="preserve"> скважин</w:t>
      </w:r>
      <w:r>
        <w:t>ами</w:t>
      </w:r>
      <w:r w:rsidRPr="00892307">
        <w:t xml:space="preserve"> </w:t>
      </w:r>
      <w:proofErr w:type="gramStart"/>
      <w:r>
        <w:t>суммарным</w:t>
      </w:r>
      <w:proofErr w:type="gramEnd"/>
      <w:r>
        <w:t xml:space="preserve"> </w:t>
      </w:r>
      <w:proofErr w:type="spellStart"/>
      <w:r>
        <w:t>водоотбором</w:t>
      </w:r>
      <w:proofErr w:type="spellEnd"/>
      <w:r>
        <w:t xml:space="preserve">  17 </w:t>
      </w:r>
      <w:r w:rsidRPr="00892307">
        <w:t>м</w:t>
      </w:r>
      <w:r w:rsidRPr="00892307">
        <w:rPr>
          <w:vertAlign w:val="superscript"/>
        </w:rPr>
        <w:t>3</w:t>
      </w:r>
      <w:r w:rsidRPr="00892307">
        <w:t>/</w:t>
      </w:r>
      <w:proofErr w:type="spellStart"/>
      <w:r w:rsidRPr="00892307">
        <w:t>сут</w:t>
      </w:r>
      <w:proofErr w:type="spellEnd"/>
      <w:r>
        <w:t>.</w:t>
      </w:r>
      <w:r w:rsidRPr="004D719F">
        <w:t xml:space="preserve"> </w:t>
      </w:r>
      <w:r w:rsidRPr="001A6936">
        <w:t>Подача воды потребителям от   водозабора осуществляется по схеме «скважины –</w:t>
      </w:r>
      <w:r>
        <w:t xml:space="preserve"> водонапорная башня - </w:t>
      </w:r>
      <w:r w:rsidRPr="001A6936">
        <w:t xml:space="preserve"> потребители». В часы максимального водопотребления вода потребителям подается от водозаборных  сооружений  и </w:t>
      </w:r>
      <w:r>
        <w:t>проектируемой</w:t>
      </w:r>
      <w:r w:rsidRPr="001A6936">
        <w:t xml:space="preserve"> </w:t>
      </w:r>
      <w:r>
        <w:t>водонапорной башни.</w:t>
      </w:r>
      <w:r w:rsidRPr="001A6936">
        <w:t xml:space="preserve">  В часы, когда подача насосов превышает водопотребление, вода аккумулируется в </w:t>
      </w:r>
      <w:r>
        <w:t>водонапорной башне</w:t>
      </w:r>
      <w:r w:rsidRPr="001A6936">
        <w:t xml:space="preserve">.  </w:t>
      </w:r>
    </w:p>
    <w:p w:rsidR="001F0C14" w:rsidRPr="000F154B" w:rsidRDefault="001F0C14" w:rsidP="001F0C14">
      <w:pPr>
        <w:pStyle w:val="111"/>
        <w:ind w:firstLine="720"/>
        <w:jc w:val="both"/>
        <w:rPr>
          <w:rFonts w:ascii="Times New Roman" w:hAnsi="Times New Roman" w:cs="Times New Roman"/>
          <w:sz w:val="24"/>
          <w:szCs w:val="24"/>
          <w:lang w:val="ru-RU"/>
        </w:rPr>
      </w:pPr>
      <w:r w:rsidRPr="00400BB6">
        <w:rPr>
          <w:rFonts w:ascii="Times New Roman" w:hAnsi="Times New Roman" w:cs="Times New Roman"/>
          <w:sz w:val="24"/>
          <w:szCs w:val="24"/>
          <w:lang w:val="ru-RU"/>
        </w:rPr>
        <w:t>Емкость водонапорн</w:t>
      </w:r>
      <w:r>
        <w:rPr>
          <w:rFonts w:ascii="Times New Roman" w:hAnsi="Times New Roman" w:cs="Times New Roman"/>
          <w:sz w:val="24"/>
          <w:szCs w:val="24"/>
          <w:lang w:val="ru-RU"/>
        </w:rPr>
        <w:t>ой</w:t>
      </w:r>
      <w:r w:rsidRPr="00400BB6">
        <w:rPr>
          <w:rFonts w:ascii="Times New Roman" w:hAnsi="Times New Roman" w:cs="Times New Roman"/>
          <w:sz w:val="24"/>
          <w:szCs w:val="24"/>
          <w:lang w:val="ru-RU"/>
        </w:rPr>
        <w:t xml:space="preserve"> башн</w:t>
      </w:r>
      <w:r>
        <w:rPr>
          <w:rFonts w:ascii="Times New Roman" w:hAnsi="Times New Roman" w:cs="Times New Roman"/>
          <w:sz w:val="24"/>
          <w:szCs w:val="24"/>
          <w:lang w:val="ru-RU"/>
        </w:rPr>
        <w:t>и</w:t>
      </w:r>
      <w:r w:rsidRPr="00400BB6">
        <w:rPr>
          <w:rFonts w:ascii="Times New Roman" w:hAnsi="Times New Roman" w:cs="Times New Roman"/>
          <w:sz w:val="24"/>
          <w:szCs w:val="24"/>
          <w:lang w:val="ru-RU"/>
        </w:rPr>
        <w:t xml:space="preserve">  определяется из условия хранения регулирующего и  пожарного объемов воды. </w:t>
      </w:r>
      <w:r>
        <w:rPr>
          <w:rFonts w:ascii="Times New Roman" w:hAnsi="Times New Roman" w:cs="Times New Roman"/>
          <w:sz w:val="24"/>
          <w:szCs w:val="24"/>
          <w:lang w:val="ru-RU"/>
        </w:rPr>
        <w:t>Регулирующий объем воды  определяется по графику поступления и отбора воды и составляет 5% от суточного расхода.  Пожарный объем воды в баке</w:t>
      </w:r>
      <w:r w:rsidRPr="000F154B">
        <w:rPr>
          <w:rFonts w:ascii="Times New Roman" w:hAnsi="Times New Roman" w:cs="Times New Roman"/>
          <w:sz w:val="24"/>
          <w:szCs w:val="24"/>
          <w:lang w:val="ru-RU"/>
        </w:rPr>
        <w:t xml:space="preserve"> водонапорн</w:t>
      </w:r>
      <w:r>
        <w:rPr>
          <w:rFonts w:ascii="Times New Roman" w:hAnsi="Times New Roman" w:cs="Times New Roman"/>
          <w:sz w:val="24"/>
          <w:szCs w:val="24"/>
          <w:lang w:val="ru-RU"/>
        </w:rPr>
        <w:t>ой баш</w:t>
      </w:r>
      <w:r w:rsidRPr="000F154B">
        <w:rPr>
          <w:rFonts w:ascii="Times New Roman" w:hAnsi="Times New Roman" w:cs="Times New Roman"/>
          <w:sz w:val="24"/>
          <w:szCs w:val="24"/>
          <w:lang w:val="ru-RU"/>
        </w:rPr>
        <w:t>н</w:t>
      </w:r>
      <w:r>
        <w:rPr>
          <w:rFonts w:ascii="Times New Roman" w:hAnsi="Times New Roman" w:cs="Times New Roman"/>
          <w:sz w:val="24"/>
          <w:szCs w:val="24"/>
          <w:lang w:val="ru-RU"/>
        </w:rPr>
        <w:t>и</w:t>
      </w:r>
      <w:r w:rsidRPr="000F154B">
        <w:rPr>
          <w:rFonts w:ascii="Times New Roman" w:hAnsi="Times New Roman" w:cs="Times New Roman"/>
          <w:sz w:val="24"/>
          <w:szCs w:val="24"/>
          <w:lang w:val="ru-RU"/>
        </w:rPr>
        <w:t xml:space="preserve"> рассчитыва</w:t>
      </w:r>
      <w:r>
        <w:rPr>
          <w:rFonts w:ascii="Times New Roman" w:hAnsi="Times New Roman" w:cs="Times New Roman"/>
          <w:sz w:val="24"/>
          <w:szCs w:val="24"/>
          <w:lang w:val="ru-RU"/>
        </w:rPr>
        <w:t>е</w:t>
      </w:r>
      <w:r w:rsidRPr="000F154B">
        <w:rPr>
          <w:rFonts w:ascii="Times New Roman" w:hAnsi="Times New Roman" w:cs="Times New Roman"/>
          <w:sz w:val="24"/>
          <w:szCs w:val="24"/>
          <w:lang w:val="ru-RU"/>
        </w:rPr>
        <w:t>тся на десятиминутную продолжительность тушения одного наружного и одного внутреннего пожаров при одновременном наибольшем расходе воды на другие нужды</w:t>
      </w:r>
      <w:r>
        <w:rPr>
          <w:rFonts w:ascii="Times New Roman" w:hAnsi="Times New Roman" w:cs="Times New Roman"/>
          <w:sz w:val="24"/>
          <w:szCs w:val="24"/>
          <w:lang w:val="ru-RU"/>
        </w:rPr>
        <w:t xml:space="preserve">. </w:t>
      </w:r>
    </w:p>
    <w:p w:rsidR="001F0C14" w:rsidRPr="000F154B" w:rsidRDefault="001F0C14" w:rsidP="001F0C14">
      <w:pPr>
        <w:ind w:firstLine="720"/>
        <w:jc w:val="both"/>
      </w:pPr>
      <w:r w:rsidRPr="00A70F6C">
        <w:lastRenderedPageBreak/>
        <w:t xml:space="preserve">Согласно </w:t>
      </w:r>
      <w:proofErr w:type="spellStart"/>
      <w:r w:rsidRPr="00A70F6C">
        <w:t>СНиП</w:t>
      </w:r>
      <w:proofErr w:type="spellEnd"/>
      <w:r w:rsidRPr="00A70F6C">
        <w:t xml:space="preserve"> 2.04.02-84* (табл.5),  принимаем расход воды на наружное пожаротушение  с</w:t>
      </w:r>
      <w:r>
        <w:t xml:space="preserve">ел </w:t>
      </w:r>
      <w:r w:rsidRPr="00A70F6C">
        <w:t>– 1х</w:t>
      </w:r>
      <w:r>
        <w:t>5 л/</w:t>
      </w:r>
      <w:proofErr w:type="gramStart"/>
      <w:r>
        <w:t>с</w:t>
      </w:r>
      <w:proofErr w:type="gramEnd"/>
      <w:r w:rsidRPr="004D719F">
        <w:t xml:space="preserve">: </w:t>
      </w:r>
      <w:r w:rsidRPr="000F154B">
        <w:rPr>
          <w:lang w:val="en-US"/>
        </w:rPr>
        <w:t>W</w:t>
      </w:r>
      <w:proofErr w:type="spellStart"/>
      <w:r w:rsidRPr="000F154B">
        <w:rPr>
          <w:vertAlign w:val="subscript"/>
        </w:rPr>
        <w:t>пож</w:t>
      </w:r>
      <w:r>
        <w:t>=</w:t>
      </w:r>
      <w:proofErr w:type="spellEnd"/>
      <w:r>
        <w:t xml:space="preserve"> 5</w:t>
      </w:r>
      <w:r w:rsidRPr="000F154B">
        <w:t>∙</w:t>
      </w:r>
      <w:r>
        <w:t>3</w:t>
      </w:r>
      <w:proofErr w:type="gramStart"/>
      <w:r>
        <w:t>,6</w:t>
      </w:r>
      <w:proofErr w:type="gramEnd"/>
      <w:r w:rsidRPr="000F154B">
        <w:t xml:space="preserve"> =</w:t>
      </w:r>
      <w:r w:rsidRPr="004D719F">
        <w:t xml:space="preserve"> </w:t>
      </w:r>
      <w:smartTag w:uri="urn:schemas-microsoft-com:office:smarttags" w:element="metricconverter">
        <w:smartTagPr>
          <w:attr w:name="ProductID" w:val="18 м3"/>
        </w:smartTagPr>
        <w:r w:rsidRPr="004D719F">
          <w:t xml:space="preserve">18 </w:t>
        </w:r>
        <w:r w:rsidRPr="000F154B">
          <w:t>м</w:t>
        </w:r>
        <w:r w:rsidRPr="000F154B">
          <w:rPr>
            <w:vertAlign w:val="superscript"/>
          </w:rPr>
          <w:t>3</w:t>
        </w:r>
      </w:smartTag>
      <w:r w:rsidRPr="000F154B">
        <w:rPr>
          <w:vertAlign w:val="superscript"/>
        </w:rPr>
        <w:t xml:space="preserve"> </w:t>
      </w:r>
      <w:r w:rsidRPr="000F154B">
        <w:t xml:space="preserve"> </w:t>
      </w:r>
    </w:p>
    <w:p w:rsidR="001F0C14" w:rsidRPr="000E6F60" w:rsidRDefault="001F0C14" w:rsidP="001F0C14">
      <w:r w:rsidRPr="00637714">
        <w:t xml:space="preserve">Таким образом, требуемая емкость </w:t>
      </w:r>
      <w:r>
        <w:t xml:space="preserve">бака водонапорной башни </w:t>
      </w:r>
      <w:r w:rsidRPr="00637714">
        <w:t>составит</w:t>
      </w:r>
      <w:r>
        <w:t xml:space="preserve"> 12 м</w:t>
      </w:r>
      <w:r>
        <w:rPr>
          <w:vertAlign w:val="superscript"/>
        </w:rPr>
        <w:t>3</w:t>
      </w:r>
      <w:r w:rsidRPr="000E6F60">
        <w:t>:</w:t>
      </w:r>
    </w:p>
    <w:p w:rsidR="001F0C14" w:rsidRPr="00637714" w:rsidRDefault="001F0C14" w:rsidP="001F0C14">
      <w:pPr>
        <w:jc w:val="center"/>
      </w:pPr>
      <w:r w:rsidRPr="00637714">
        <w:rPr>
          <w:lang w:val="en-US"/>
        </w:rPr>
        <w:t>W</w:t>
      </w:r>
      <w:proofErr w:type="spellStart"/>
      <w:r w:rsidRPr="00637714">
        <w:rPr>
          <w:vertAlign w:val="subscript"/>
        </w:rPr>
        <w:t>о</w:t>
      </w:r>
      <w:r>
        <w:rPr>
          <w:vertAlign w:val="subscript"/>
        </w:rPr>
        <w:t>б</w:t>
      </w:r>
      <w:r w:rsidRPr="00637714">
        <w:rPr>
          <w:vertAlign w:val="subscript"/>
        </w:rPr>
        <w:t>щ</w:t>
      </w:r>
      <w:r w:rsidRPr="00637714">
        <w:t>=</w:t>
      </w:r>
      <w:proofErr w:type="spellEnd"/>
      <w:r w:rsidRPr="00637714">
        <w:t xml:space="preserve"> </w:t>
      </w:r>
      <w:r w:rsidRPr="00637714">
        <w:rPr>
          <w:lang w:val="en-US"/>
        </w:rPr>
        <w:t>W</w:t>
      </w:r>
      <w:proofErr w:type="spellStart"/>
      <w:r w:rsidRPr="00637714">
        <w:rPr>
          <w:vertAlign w:val="subscript"/>
        </w:rPr>
        <w:t>рег</w:t>
      </w:r>
      <w:r w:rsidRPr="00637714">
        <w:t>+</w:t>
      </w:r>
      <w:proofErr w:type="spellEnd"/>
      <w:r w:rsidRPr="00637714">
        <w:t xml:space="preserve"> </w:t>
      </w:r>
      <w:r>
        <w:t>0,6</w:t>
      </w:r>
      <w:r w:rsidRPr="00637714">
        <w:t>х</w:t>
      </w:r>
      <w:r w:rsidRPr="00637714">
        <w:rPr>
          <w:lang w:val="en-US"/>
        </w:rPr>
        <w:t>W</w:t>
      </w:r>
      <w:proofErr w:type="spellStart"/>
      <w:r w:rsidRPr="00637714">
        <w:rPr>
          <w:vertAlign w:val="subscript"/>
        </w:rPr>
        <w:t>пож</w:t>
      </w:r>
      <w:r w:rsidRPr="00637714">
        <w:t>=</w:t>
      </w:r>
      <w:proofErr w:type="spellEnd"/>
      <w:r w:rsidRPr="00637714">
        <w:t xml:space="preserve"> </w:t>
      </w:r>
      <w:r w:rsidRPr="004D719F">
        <w:t>0</w:t>
      </w:r>
      <w:proofErr w:type="gramStart"/>
      <w:r>
        <w:t>,8</w:t>
      </w:r>
      <w:proofErr w:type="gramEnd"/>
      <w:r w:rsidRPr="00637714">
        <w:t>+</w:t>
      </w:r>
      <w:r>
        <w:t>0,6</w:t>
      </w:r>
      <w:r w:rsidRPr="00637714">
        <w:t>∙</w:t>
      </w:r>
      <w:r w:rsidRPr="004D719F">
        <w:t>18</w:t>
      </w:r>
      <w:r w:rsidRPr="00637714">
        <w:t>=</w:t>
      </w:r>
      <w:r>
        <w:t xml:space="preserve"> </w:t>
      </w:r>
      <w:smartTag w:uri="urn:schemas-microsoft-com:office:smarttags" w:element="metricconverter">
        <w:smartTagPr>
          <w:attr w:name="ProductID" w:val="11,6 м3"/>
        </w:smartTagPr>
        <w:r w:rsidRPr="004D719F">
          <w:t>1</w:t>
        </w:r>
        <w:r>
          <w:t>1</w:t>
        </w:r>
        <w:r w:rsidRPr="00374B52">
          <w:t>,6</w:t>
        </w:r>
        <w:r w:rsidRPr="00637714">
          <w:t xml:space="preserve"> м</w:t>
        </w:r>
        <w:r w:rsidRPr="00637714">
          <w:rPr>
            <w:vertAlign w:val="superscript"/>
          </w:rPr>
          <w:t>3</w:t>
        </w:r>
      </w:smartTag>
    </w:p>
    <w:p w:rsidR="001F0C14" w:rsidRPr="00AF1B7A" w:rsidRDefault="001F0C14" w:rsidP="001F0C14">
      <w:pPr>
        <w:jc w:val="both"/>
      </w:pPr>
    </w:p>
    <w:p w:rsidR="001F0C14" w:rsidRPr="00892307" w:rsidRDefault="001F0C14" w:rsidP="001F0C14">
      <w:pPr>
        <w:ind w:firstLine="720"/>
        <w:jc w:val="both"/>
      </w:pPr>
      <w:r w:rsidRPr="00892307">
        <w:t>С целью приведения качества воды в соответствие с санитарными нормами, на водозабор</w:t>
      </w:r>
      <w:r>
        <w:t>ах</w:t>
      </w:r>
      <w:r w:rsidRPr="00892307">
        <w:t xml:space="preserve"> предусматрива</w:t>
      </w:r>
      <w:r>
        <w:t>ю</w:t>
      </w:r>
      <w:r w:rsidRPr="00892307">
        <w:t>тся</w:t>
      </w:r>
      <w:r>
        <w:t xml:space="preserve"> </w:t>
      </w:r>
      <w:r w:rsidRPr="00892307">
        <w:t>бактерицидн</w:t>
      </w:r>
      <w:r>
        <w:t>ые</w:t>
      </w:r>
      <w:r w:rsidRPr="00892307">
        <w:t xml:space="preserve"> станци</w:t>
      </w:r>
      <w:r>
        <w:t>и</w:t>
      </w:r>
      <w:r w:rsidRPr="00892307">
        <w:t xml:space="preserve"> с  установк</w:t>
      </w:r>
      <w:r>
        <w:t>ами</w:t>
      </w:r>
      <w:r w:rsidRPr="00892307">
        <w:t xml:space="preserve"> обеззараживания воды УОВ.</w:t>
      </w:r>
    </w:p>
    <w:p w:rsidR="001F0C14" w:rsidRPr="0026231E" w:rsidRDefault="001F0C14" w:rsidP="001F0C14">
      <w:pPr>
        <w:ind w:firstLine="720"/>
        <w:jc w:val="both"/>
      </w:pPr>
      <w:r w:rsidRPr="0026231E">
        <w:t xml:space="preserve">Пожаротушение предусматривается из пожарных резервуаров.  </w:t>
      </w:r>
    </w:p>
    <w:p w:rsidR="001F0C14" w:rsidRPr="00EE22CF" w:rsidRDefault="001F0C14" w:rsidP="001F0C14">
      <w:pPr>
        <w:ind w:firstLine="720"/>
        <w:jc w:val="both"/>
        <w:rPr>
          <w:sz w:val="28"/>
          <w:szCs w:val="28"/>
        </w:rPr>
      </w:pPr>
      <w:r w:rsidRPr="00C23CC2">
        <w:t xml:space="preserve">Расположение и количество пожарных резервуаров  определяется  исходя из условия обслуживания ими зданий, находящихся в радиусе </w:t>
      </w:r>
      <w:smartTag w:uri="urn:schemas-microsoft-com:office:smarttags" w:element="metricconverter">
        <w:smartTagPr>
          <w:attr w:name="ProductID" w:val="200 м"/>
        </w:smartTagPr>
        <w:r w:rsidRPr="00C23CC2">
          <w:t>200</w:t>
        </w:r>
        <w:r>
          <w:t xml:space="preserve"> </w:t>
        </w:r>
        <w:r w:rsidRPr="00C23CC2">
          <w:t>м</w:t>
        </w:r>
      </w:smartTag>
      <w:r w:rsidRPr="00C23CC2">
        <w:t xml:space="preserve">. Тушение пожара осуществляется </w:t>
      </w:r>
      <w:proofErr w:type="spellStart"/>
      <w:r>
        <w:t>мотопомпой</w:t>
      </w:r>
      <w:proofErr w:type="spellEnd"/>
      <w:r>
        <w:t>.</w:t>
      </w:r>
    </w:p>
    <w:p w:rsidR="001F0C14" w:rsidRDefault="001F0C14" w:rsidP="001F0C14">
      <w:pPr>
        <w:spacing w:line="360" w:lineRule="auto"/>
        <w:jc w:val="both"/>
        <w:rPr>
          <w:b/>
        </w:rPr>
      </w:pPr>
    </w:p>
    <w:p w:rsidR="001F0C14" w:rsidRPr="00C23CC2" w:rsidRDefault="001F0C14" w:rsidP="001F0C14">
      <w:pPr>
        <w:spacing w:line="360" w:lineRule="auto"/>
        <w:jc w:val="both"/>
        <w:rPr>
          <w:b/>
        </w:rPr>
      </w:pPr>
      <w:r w:rsidRPr="00C23CC2">
        <w:rPr>
          <w:b/>
        </w:rPr>
        <w:t>Зоны санитарной охраны</w:t>
      </w:r>
    </w:p>
    <w:p w:rsidR="001F0C14" w:rsidRPr="00E23589" w:rsidRDefault="001F0C14" w:rsidP="001F0C14">
      <w:pPr>
        <w:spacing w:line="360" w:lineRule="auto"/>
        <w:ind w:firstLine="720"/>
        <w:jc w:val="both"/>
      </w:pPr>
      <w:r w:rsidRPr="00C23CC2">
        <w:t xml:space="preserve">Для водозаборных сооружений сел </w:t>
      </w:r>
      <w:r>
        <w:t>МО СП «Арзгун»</w:t>
      </w:r>
      <w:r w:rsidRPr="00C23CC2">
        <w:t xml:space="preserve"> предусматриваются зоны санитарной охраны. Первый пояс строгого режима охватывает место забора подземных вод и головные водопроводные сооружения: скважины</w:t>
      </w:r>
      <w:r>
        <w:t xml:space="preserve"> и </w:t>
      </w:r>
      <w:r w:rsidRPr="00C23CC2">
        <w:t xml:space="preserve"> водонапорн</w:t>
      </w:r>
      <w:r>
        <w:t>ые</w:t>
      </w:r>
      <w:r w:rsidRPr="00C23CC2">
        <w:t xml:space="preserve"> башн</w:t>
      </w:r>
      <w:r>
        <w:t>и. Граница</w:t>
      </w:r>
      <w:r w:rsidRPr="00C23CC2">
        <w:t xml:space="preserve"> первого пояса скважин проходит на расстоянии </w:t>
      </w:r>
      <w:smartTag w:uri="urn:schemas-microsoft-com:office:smarttags" w:element="metricconverter">
        <w:smartTagPr>
          <w:attr w:name="ProductID" w:val="50 м"/>
        </w:smartTagPr>
        <w:r w:rsidRPr="00C23CC2">
          <w:t>50 м</w:t>
        </w:r>
      </w:smartTag>
      <w:r w:rsidRPr="00C23CC2">
        <w:t xml:space="preserve"> от крайних скважин и </w:t>
      </w:r>
      <w:smartTag w:uri="urn:schemas-microsoft-com:office:smarttags" w:element="metricconverter">
        <w:smartTagPr>
          <w:attr w:name="ProductID" w:val="30 м"/>
        </w:smartTagPr>
        <w:r w:rsidRPr="00C23CC2">
          <w:t>30 м</w:t>
        </w:r>
      </w:smartTag>
      <w:r w:rsidRPr="00C23CC2">
        <w:t xml:space="preserve"> от</w:t>
      </w:r>
      <w:r>
        <w:t xml:space="preserve"> других сооружений</w:t>
      </w:r>
      <w:r w:rsidRPr="00C23CC2">
        <w:t xml:space="preserve">. </w:t>
      </w:r>
      <w:r w:rsidRPr="00E23589">
        <w:t xml:space="preserve">Территория первого пояса строгого режима ограждается глухим забором высотой 2,5м с колючей проволокой в 4-5 нитей на кронштейнах с внутренней стороны ограждения.  </w:t>
      </w:r>
    </w:p>
    <w:p w:rsidR="001F0C14" w:rsidRPr="00E23589" w:rsidRDefault="001F0C14" w:rsidP="001F0C14">
      <w:pPr>
        <w:spacing w:line="360" w:lineRule="auto"/>
        <w:ind w:firstLine="720"/>
        <w:jc w:val="both"/>
      </w:pPr>
      <w:r w:rsidRPr="00E23589">
        <w:t>На площадках водопроводных сооружений с зоной санитарной охраны первого пояса должны предусматриваться технические средства охраны: запретная зона шириной</w:t>
      </w:r>
      <w:r w:rsidRPr="00E23589">
        <w:rPr>
          <w:noProof/>
        </w:rPr>
        <w:t xml:space="preserve"> 5—10</w:t>
      </w:r>
      <w:r w:rsidRPr="00E23589">
        <w:t xml:space="preserve"> м вдоль внутренней стороны ограждения площадки, ограждаемая колючей или гладкой проволокой на высоту</w:t>
      </w:r>
      <w:r w:rsidRPr="00E23589">
        <w:rPr>
          <w:noProof/>
        </w:rPr>
        <w:t xml:space="preserve"> </w:t>
      </w:r>
      <w:smartTag w:uri="urn:schemas-microsoft-com:office:smarttags" w:element="metricconverter">
        <w:smartTagPr>
          <w:attr w:name="ProductID" w:val="1,2 м"/>
        </w:smartTagPr>
        <w:r w:rsidRPr="00E23589">
          <w:rPr>
            <w:noProof/>
          </w:rPr>
          <w:t>1,2</w:t>
        </w:r>
        <w:r w:rsidRPr="00E23589">
          <w:t xml:space="preserve"> м</w:t>
        </w:r>
      </w:smartTag>
      <w:r w:rsidRPr="00E23589">
        <w:t>; тропа наряда внутри запретной зоны шириной</w:t>
      </w:r>
      <w:r w:rsidRPr="00E23589">
        <w:rPr>
          <w:noProof/>
        </w:rPr>
        <w:t xml:space="preserve"> </w:t>
      </w:r>
      <w:smartTag w:uri="urn:schemas-microsoft-com:office:smarttags" w:element="metricconverter">
        <w:smartTagPr>
          <w:attr w:name="ProductID" w:val="1 м"/>
        </w:smartTagPr>
        <w:r w:rsidRPr="00E23589">
          <w:rPr>
            <w:noProof/>
          </w:rPr>
          <w:t>1</w:t>
        </w:r>
        <w:r w:rsidRPr="00E23589">
          <w:t xml:space="preserve"> м</w:t>
        </w:r>
      </w:smartTag>
      <w:r w:rsidRPr="00E23589">
        <w:t xml:space="preserve"> на расстоянии</w:t>
      </w:r>
      <w:r w:rsidRPr="00E23589">
        <w:rPr>
          <w:noProof/>
        </w:rPr>
        <w:t xml:space="preserve"> </w:t>
      </w:r>
      <w:smartTag w:uri="urn:schemas-microsoft-com:office:smarttags" w:element="metricconverter">
        <w:smartTagPr>
          <w:attr w:name="ProductID" w:val="1 м"/>
        </w:smartTagPr>
        <w:r w:rsidRPr="00E23589">
          <w:rPr>
            <w:noProof/>
          </w:rPr>
          <w:t>1</w:t>
        </w:r>
        <w:r w:rsidRPr="00E23589">
          <w:t xml:space="preserve"> м</w:t>
        </w:r>
      </w:smartTag>
      <w:r w:rsidRPr="00E23589">
        <w:t xml:space="preserve"> от ограждения запретной зоны; столбы-указатели, обозначающие границы запретной зоны и устанавливаемые не более чем через</w:t>
      </w:r>
      <w:r w:rsidRPr="00E23589">
        <w:rPr>
          <w:noProof/>
        </w:rPr>
        <w:t xml:space="preserve"> </w:t>
      </w:r>
      <w:smartTag w:uri="urn:schemas-microsoft-com:office:smarttags" w:element="metricconverter">
        <w:smartTagPr>
          <w:attr w:name="ProductID" w:val="50 м"/>
        </w:smartTagPr>
        <w:r w:rsidRPr="00E23589">
          <w:rPr>
            <w:noProof/>
          </w:rPr>
          <w:t>50</w:t>
        </w:r>
        <w:r w:rsidRPr="00E23589">
          <w:t xml:space="preserve"> м</w:t>
        </w:r>
      </w:smartTag>
      <w:r w:rsidRPr="00E23589">
        <w:t>; охранное освещение по периметру ограждения. Для оповещения персонала предусматривается радиотрансляционная сеть. Подъездные пути к сооружениям засыпаются песком и щебнем.</w:t>
      </w:r>
    </w:p>
    <w:p w:rsidR="001F0C14" w:rsidRPr="00C23CC2" w:rsidRDefault="001F0C14" w:rsidP="001F0C14">
      <w:pPr>
        <w:widowControl w:val="0"/>
        <w:spacing w:line="360" w:lineRule="auto"/>
        <w:ind w:firstLine="720"/>
        <w:jc w:val="both"/>
      </w:pPr>
      <w:r w:rsidRPr="00C23CC2">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1F0C14" w:rsidRPr="00C23CC2" w:rsidRDefault="001F0C14" w:rsidP="001F0C14">
      <w:pPr>
        <w:spacing w:line="360" w:lineRule="auto"/>
        <w:ind w:firstLine="720"/>
        <w:jc w:val="both"/>
      </w:pPr>
      <w:r w:rsidRPr="00C23CC2">
        <w:t>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Границы второго пояса зоны санитарной охраны устанавливаются расчетом, учитывающим время продвижения микробного загрязнения воды до водозабора.</w:t>
      </w:r>
    </w:p>
    <w:p w:rsidR="001F0C14" w:rsidRPr="00C23CC2" w:rsidRDefault="001F0C14" w:rsidP="001F0C14">
      <w:pPr>
        <w:spacing w:line="360" w:lineRule="auto"/>
        <w:ind w:firstLine="720"/>
        <w:jc w:val="both"/>
      </w:pPr>
      <w:r w:rsidRPr="00C23CC2">
        <w:lastRenderedPageBreak/>
        <w:t>Граница третьего пояса зоны подземного источника водоснабжения определяется расчетом, учитывающим время продвижения химического загрязнения воды до водозабора.</w:t>
      </w:r>
    </w:p>
    <w:p w:rsidR="001F0C14" w:rsidRPr="00C23CC2" w:rsidRDefault="001F0C14" w:rsidP="001F0C14">
      <w:pPr>
        <w:widowControl w:val="0"/>
        <w:spacing w:line="360" w:lineRule="auto"/>
        <w:ind w:firstLine="720"/>
        <w:jc w:val="both"/>
      </w:pPr>
      <w:r w:rsidRPr="00C23CC2">
        <w:t>Расчет зон</w:t>
      </w:r>
      <w:r>
        <w:t xml:space="preserve"> второго и третьего поясов</w:t>
      </w:r>
      <w:r w:rsidRPr="00C23CC2">
        <w:t xml:space="preserve"> на данном этапе проектирования невозможен из-за отсутствия изысканий по разведке воды. </w:t>
      </w:r>
    </w:p>
    <w:p w:rsidR="001F0C14" w:rsidRPr="00C23CC2" w:rsidRDefault="001F0C14" w:rsidP="001F0C14">
      <w:pPr>
        <w:spacing w:line="360" w:lineRule="auto"/>
        <w:ind w:firstLine="720"/>
        <w:jc w:val="both"/>
      </w:pPr>
      <w:r w:rsidRPr="00C23CC2">
        <w:t>Во втором и третьем поясах зоны санитарной охраны источника водоснабжения запрещается:</w:t>
      </w:r>
    </w:p>
    <w:p w:rsidR="001F0C14" w:rsidRPr="00C23CC2" w:rsidRDefault="001F0C14" w:rsidP="001F0C14">
      <w:pPr>
        <w:spacing w:line="360" w:lineRule="auto"/>
        <w:jc w:val="both"/>
      </w:pPr>
      <w:r w:rsidRPr="00C23CC2">
        <w:t>а) загрязнение территорий нечистотами, мусором, навозом, промышленными отходами и др.;</w:t>
      </w:r>
    </w:p>
    <w:p w:rsidR="001F0C14" w:rsidRPr="00C23CC2" w:rsidRDefault="001F0C14" w:rsidP="001F0C14">
      <w:pPr>
        <w:spacing w:line="360" w:lineRule="auto"/>
        <w:jc w:val="both"/>
      </w:pPr>
      <w:r w:rsidRPr="00C23CC2">
        <w:t xml:space="preserve">б) размещение складов </w:t>
      </w:r>
      <w:proofErr w:type="spellStart"/>
      <w:r w:rsidRPr="00C23CC2">
        <w:t>горючесмазочных</w:t>
      </w:r>
      <w:proofErr w:type="spellEnd"/>
      <w:r w:rsidRPr="00C23CC2">
        <w:t xml:space="preserve"> материалов, ядохимикатов и минеральных удобрений, накопителей, </w:t>
      </w:r>
      <w:proofErr w:type="spellStart"/>
      <w:r w:rsidRPr="00C23CC2">
        <w:t>шламохранилищ</w:t>
      </w:r>
      <w:proofErr w:type="spellEnd"/>
      <w:r w:rsidRPr="00C23CC2">
        <w:t xml:space="preserve"> и других объектов, которые могут вызвать химические загрязнения источников водоснабжения;</w:t>
      </w:r>
    </w:p>
    <w:p w:rsidR="001F0C14" w:rsidRPr="00C23CC2" w:rsidRDefault="001F0C14" w:rsidP="001F0C14">
      <w:pPr>
        <w:spacing w:line="360" w:lineRule="auto"/>
        <w:jc w:val="both"/>
      </w:pPr>
      <w:r w:rsidRPr="00C23CC2">
        <w:t xml:space="preserve">в) 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 </w:t>
      </w:r>
    </w:p>
    <w:p w:rsidR="001F0C14" w:rsidRPr="00C23CC2" w:rsidRDefault="001F0C14" w:rsidP="001F0C14">
      <w:pPr>
        <w:spacing w:line="360" w:lineRule="auto"/>
        <w:jc w:val="both"/>
      </w:pPr>
      <w:r w:rsidRPr="00C23CC2">
        <w:t xml:space="preserve">г) применение удобрений и ядохимикатов. </w:t>
      </w:r>
    </w:p>
    <w:p w:rsidR="001F0C14" w:rsidRPr="00C23CC2" w:rsidRDefault="001F0C14" w:rsidP="001F0C14">
      <w:pPr>
        <w:spacing w:line="360" w:lineRule="auto"/>
        <w:ind w:firstLine="720"/>
        <w:jc w:val="both"/>
      </w:pPr>
      <w:r w:rsidRPr="00C23CC2">
        <w:t>В санитарные мероприятия, проводимые во втором и третьем  поясах зоны, кроме  этого следует включать:</w:t>
      </w:r>
    </w:p>
    <w:p w:rsidR="001F0C14" w:rsidRPr="00C23CC2" w:rsidRDefault="001F0C14" w:rsidP="001F0C14">
      <w:pPr>
        <w:spacing w:line="360" w:lineRule="auto"/>
        <w:jc w:val="both"/>
      </w:pPr>
      <w:r>
        <w:t xml:space="preserve">-  </w:t>
      </w:r>
      <w:r w:rsidRPr="00C23CC2">
        <w:t xml:space="preserve">выявление, тампонаж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 </w:t>
      </w:r>
    </w:p>
    <w:p w:rsidR="001F0C14" w:rsidRPr="00C23CC2" w:rsidRDefault="001F0C14" w:rsidP="001F0C14">
      <w:pPr>
        <w:spacing w:line="360" w:lineRule="auto"/>
        <w:jc w:val="both"/>
      </w:pPr>
      <w:r>
        <w:t xml:space="preserve">-  </w:t>
      </w:r>
      <w:r w:rsidRPr="00C23CC2">
        <w:t xml:space="preserve">регулирование бурения новых скважин; </w:t>
      </w:r>
    </w:p>
    <w:p w:rsidR="001F0C14" w:rsidRDefault="001F0C14" w:rsidP="001F0C14">
      <w:pPr>
        <w:spacing w:line="360" w:lineRule="auto"/>
        <w:jc w:val="both"/>
      </w:pPr>
      <w:r>
        <w:t xml:space="preserve">-  </w:t>
      </w:r>
      <w:r w:rsidRPr="00C23CC2">
        <w:t>запрещение закачки отработавших вод в подземные пласты, подземного складирования твердых отходов и разработки недр земли, а также ликвидацию поглощающих скважин и шахтных колодцев, которые могут загрязнить водоносные пласты.</w:t>
      </w:r>
    </w:p>
    <w:p w:rsidR="001F0C14" w:rsidRPr="00DF08CD" w:rsidRDefault="001F0C14" w:rsidP="001F0C14">
      <w:pPr>
        <w:jc w:val="both"/>
        <w:rPr>
          <w:sz w:val="28"/>
          <w:szCs w:val="28"/>
        </w:rPr>
      </w:pPr>
    </w:p>
    <w:p w:rsidR="003B0F27" w:rsidRDefault="003B0F27" w:rsidP="003B0F27">
      <w:pPr>
        <w:pStyle w:val="2"/>
        <w:rPr>
          <w:b w:val="0"/>
          <w:color w:val="auto"/>
        </w:rPr>
      </w:pPr>
    </w:p>
    <w:p w:rsidR="003B0F27" w:rsidRDefault="003B0F27" w:rsidP="003B0F27">
      <w:pPr>
        <w:pStyle w:val="2"/>
        <w:rPr>
          <w:color w:val="242424"/>
        </w:rPr>
      </w:pPr>
    </w:p>
    <w:p w:rsidR="006E6D57" w:rsidRDefault="006E6D57"/>
    <w:sectPr w:rsidR="006E6D57" w:rsidSect="003B0F27">
      <w:pgSz w:w="11906" w:h="16838" w:code="9"/>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start w:val="1"/>
      <w:numFmt w:val="bullet"/>
      <w:lvlText w:val="-"/>
      <w:lvlJc w:val="left"/>
      <w:pPr>
        <w:tabs>
          <w:tab w:val="num" w:pos="2805"/>
        </w:tabs>
        <w:ind w:left="2805" w:hanging="1005"/>
      </w:pPr>
      <w:rPr>
        <w:rFonts w:ascii="Times New Roman" w:hAnsi="Times New Roman" w:cs="Times New Roman"/>
      </w:rPr>
    </w:lvl>
  </w:abstractNum>
  <w:abstractNum w:abstractNumId="1">
    <w:nsid w:val="0000000C"/>
    <w:multiLevelType w:val="multilevel"/>
    <w:tmpl w:val="0000000C"/>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EE21C9D"/>
    <w:multiLevelType w:val="multilevel"/>
    <w:tmpl w:val="66F2CB72"/>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B07BB"/>
    <w:multiLevelType w:val="hybridMultilevel"/>
    <w:tmpl w:val="CA00DC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4526A"/>
    <w:multiLevelType w:val="singleLevel"/>
    <w:tmpl w:val="F4AACE12"/>
    <w:lvl w:ilvl="0">
      <w:numFmt w:val="bullet"/>
      <w:lvlText w:val="-"/>
      <w:lvlJc w:val="left"/>
      <w:pPr>
        <w:tabs>
          <w:tab w:val="num" w:pos="360"/>
        </w:tabs>
        <w:ind w:left="360" w:hanging="360"/>
      </w:pPr>
      <w:rPr>
        <w:rFonts w:hint="default"/>
      </w:rPr>
    </w:lvl>
  </w:abstractNum>
  <w:abstractNum w:abstractNumId="6">
    <w:nsid w:val="3C3F7AEC"/>
    <w:multiLevelType w:val="hybridMultilevel"/>
    <w:tmpl w:val="2A3A763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DB7547C"/>
    <w:multiLevelType w:val="singleLevel"/>
    <w:tmpl w:val="A842774A"/>
    <w:lvl w:ilvl="0">
      <w:numFmt w:val="bullet"/>
      <w:lvlText w:val="-"/>
      <w:lvlJc w:val="left"/>
      <w:pPr>
        <w:tabs>
          <w:tab w:val="num" w:pos="218"/>
        </w:tabs>
        <w:ind w:left="218" w:hanging="360"/>
      </w:pPr>
      <w:rPr>
        <w:rFonts w:hint="default"/>
      </w:rPr>
    </w:lvl>
  </w:abstractNum>
  <w:abstractNum w:abstractNumId="8">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7"/>
  </w:num>
  <w:num w:numId="6">
    <w:abstractNumId w:val="5"/>
  </w:num>
  <w:num w:numId="7">
    <w:abstractNumId w:val="1"/>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3B0F27"/>
    <w:rsid w:val="00001240"/>
    <w:rsid w:val="000014DA"/>
    <w:rsid w:val="00001818"/>
    <w:rsid w:val="0000183E"/>
    <w:rsid w:val="000018E7"/>
    <w:rsid w:val="0000334A"/>
    <w:rsid w:val="000040EF"/>
    <w:rsid w:val="00005773"/>
    <w:rsid w:val="000075EE"/>
    <w:rsid w:val="00010105"/>
    <w:rsid w:val="00011F98"/>
    <w:rsid w:val="000120C1"/>
    <w:rsid w:val="000120DA"/>
    <w:rsid w:val="000127BE"/>
    <w:rsid w:val="000129B5"/>
    <w:rsid w:val="0001350D"/>
    <w:rsid w:val="000135BD"/>
    <w:rsid w:val="00013A34"/>
    <w:rsid w:val="00013D14"/>
    <w:rsid w:val="000158D6"/>
    <w:rsid w:val="00015EDF"/>
    <w:rsid w:val="000168F0"/>
    <w:rsid w:val="00016DE3"/>
    <w:rsid w:val="00017534"/>
    <w:rsid w:val="00017752"/>
    <w:rsid w:val="00017E7E"/>
    <w:rsid w:val="00017F4A"/>
    <w:rsid w:val="00020472"/>
    <w:rsid w:val="00021D11"/>
    <w:rsid w:val="0002347B"/>
    <w:rsid w:val="00025CD4"/>
    <w:rsid w:val="00025D1D"/>
    <w:rsid w:val="00026723"/>
    <w:rsid w:val="00026DE5"/>
    <w:rsid w:val="00026F3F"/>
    <w:rsid w:val="0003089B"/>
    <w:rsid w:val="00031515"/>
    <w:rsid w:val="00032052"/>
    <w:rsid w:val="0003298E"/>
    <w:rsid w:val="000329D3"/>
    <w:rsid w:val="00032AA4"/>
    <w:rsid w:val="00033702"/>
    <w:rsid w:val="00034414"/>
    <w:rsid w:val="00034E87"/>
    <w:rsid w:val="00035C9D"/>
    <w:rsid w:val="00036AC2"/>
    <w:rsid w:val="00036CA2"/>
    <w:rsid w:val="00036DE6"/>
    <w:rsid w:val="00037901"/>
    <w:rsid w:val="00037A31"/>
    <w:rsid w:val="000401E5"/>
    <w:rsid w:val="000405CC"/>
    <w:rsid w:val="000407FF"/>
    <w:rsid w:val="00041081"/>
    <w:rsid w:val="00041279"/>
    <w:rsid w:val="00041CFD"/>
    <w:rsid w:val="00042050"/>
    <w:rsid w:val="00042B5B"/>
    <w:rsid w:val="00042CB4"/>
    <w:rsid w:val="00044ECB"/>
    <w:rsid w:val="00045879"/>
    <w:rsid w:val="000458DF"/>
    <w:rsid w:val="000461E3"/>
    <w:rsid w:val="00046755"/>
    <w:rsid w:val="00046E3B"/>
    <w:rsid w:val="000502BB"/>
    <w:rsid w:val="000512A4"/>
    <w:rsid w:val="000512E3"/>
    <w:rsid w:val="00051367"/>
    <w:rsid w:val="00052553"/>
    <w:rsid w:val="00053E99"/>
    <w:rsid w:val="00053F2C"/>
    <w:rsid w:val="000549AD"/>
    <w:rsid w:val="00055D2F"/>
    <w:rsid w:val="00055E08"/>
    <w:rsid w:val="000561F7"/>
    <w:rsid w:val="00056A99"/>
    <w:rsid w:val="000604A2"/>
    <w:rsid w:val="00060CD0"/>
    <w:rsid w:val="00060F5D"/>
    <w:rsid w:val="00061689"/>
    <w:rsid w:val="00061AC3"/>
    <w:rsid w:val="00061F0E"/>
    <w:rsid w:val="000623C0"/>
    <w:rsid w:val="00062829"/>
    <w:rsid w:val="00062E46"/>
    <w:rsid w:val="00062F74"/>
    <w:rsid w:val="00063281"/>
    <w:rsid w:val="00063809"/>
    <w:rsid w:val="000639AC"/>
    <w:rsid w:val="00063D8B"/>
    <w:rsid w:val="00065293"/>
    <w:rsid w:val="000665AC"/>
    <w:rsid w:val="000676A0"/>
    <w:rsid w:val="00071455"/>
    <w:rsid w:val="00071E21"/>
    <w:rsid w:val="00072854"/>
    <w:rsid w:val="00072895"/>
    <w:rsid w:val="0007291F"/>
    <w:rsid w:val="000738EA"/>
    <w:rsid w:val="00073F08"/>
    <w:rsid w:val="00074982"/>
    <w:rsid w:val="000750DE"/>
    <w:rsid w:val="000757AF"/>
    <w:rsid w:val="00076062"/>
    <w:rsid w:val="000764C0"/>
    <w:rsid w:val="000773EE"/>
    <w:rsid w:val="0008070C"/>
    <w:rsid w:val="00080890"/>
    <w:rsid w:val="00081BD1"/>
    <w:rsid w:val="0008213D"/>
    <w:rsid w:val="00082E53"/>
    <w:rsid w:val="000830BA"/>
    <w:rsid w:val="0008443A"/>
    <w:rsid w:val="000844E9"/>
    <w:rsid w:val="0008477E"/>
    <w:rsid w:val="00084918"/>
    <w:rsid w:val="0008534D"/>
    <w:rsid w:val="000863F0"/>
    <w:rsid w:val="0008689F"/>
    <w:rsid w:val="00086A41"/>
    <w:rsid w:val="00086A44"/>
    <w:rsid w:val="00086A9A"/>
    <w:rsid w:val="000871E5"/>
    <w:rsid w:val="000873CB"/>
    <w:rsid w:val="00087B7B"/>
    <w:rsid w:val="000909A4"/>
    <w:rsid w:val="00090EAC"/>
    <w:rsid w:val="00091200"/>
    <w:rsid w:val="000918C0"/>
    <w:rsid w:val="00091E45"/>
    <w:rsid w:val="00092ABB"/>
    <w:rsid w:val="000931CA"/>
    <w:rsid w:val="00094A96"/>
    <w:rsid w:val="00094F35"/>
    <w:rsid w:val="0009526A"/>
    <w:rsid w:val="0009560C"/>
    <w:rsid w:val="00095B0D"/>
    <w:rsid w:val="00097136"/>
    <w:rsid w:val="000971B5"/>
    <w:rsid w:val="00097A52"/>
    <w:rsid w:val="00097B9C"/>
    <w:rsid w:val="00097F98"/>
    <w:rsid w:val="000A02D8"/>
    <w:rsid w:val="000A0BF1"/>
    <w:rsid w:val="000A1BB8"/>
    <w:rsid w:val="000A1CAE"/>
    <w:rsid w:val="000A322D"/>
    <w:rsid w:val="000A3433"/>
    <w:rsid w:val="000A37B9"/>
    <w:rsid w:val="000A399C"/>
    <w:rsid w:val="000A3B19"/>
    <w:rsid w:val="000A3FC3"/>
    <w:rsid w:val="000A4067"/>
    <w:rsid w:val="000A442A"/>
    <w:rsid w:val="000A49EB"/>
    <w:rsid w:val="000A4DC6"/>
    <w:rsid w:val="000A5197"/>
    <w:rsid w:val="000A54AC"/>
    <w:rsid w:val="000A54BC"/>
    <w:rsid w:val="000A5728"/>
    <w:rsid w:val="000A58CE"/>
    <w:rsid w:val="000A5C40"/>
    <w:rsid w:val="000A6104"/>
    <w:rsid w:val="000A6AFD"/>
    <w:rsid w:val="000A73D6"/>
    <w:rsid w:val="000A73FB"/>
    <w:rsid w:val="000A7973"/>
    <w:rsid w:val="000A7B0A"/>
    <w:rsid w:val="000A7FBC"/>
    <w:rsid w:val="000B0A8E"/>
    <w:rsid w:val="000B3148"/>
    <w:rsid w:val="000B3682"/>
    <w:rsid w:val="000B3755"/>
    <w:rsid w:val="000B4187"/>
    <w:rsid w:val="000B4929"/>
    <w:rsid w:val="000B4A44"/>
    <w:rsid w:val="000B4DF5"/>
    <w:rsid w:val="000B5CE3"/>
    <w:rsid w:val="000B6CC4"/>
    <w:rsid w:val="000B7024"/>
    <w:rsid w:val="000B7052"/>
    <w:rsid w:val="000B73ED"/>
    <w:rsid w:val="000B75FB"/>
    <w:rsid w:val="000B76C3"/>
    <w:rsid w:val="000B7E73"/>
    <w:rsid w:val="000C19EE"/>
    <w:rsid w:val="000C2349"/>
    <w:rsid w:val="000C24AD"/>
    <w:rsid w:val="000C2877"/>
    <w:rsid w:val="000C2ADA"/>
    <w:rsid w:val="000C2C01"/>
    <w:rsid w:val="000C3238"/>
    <w:rsid w:val="000C3C00"/>
    <w:rsid w:val="000C54A3"/>
    <w:rsid w:val="000C5773"/>
    <w:rsid w:val="000C5D0C"/>
    <w:rsid w:val="000C6103"/>
    <w:rsid w:val="000C624B"/>
    <w:rsid w:val="000C6494"/>
    <w:rsid w:val="000C6F77"/>
    <w:rsid w:val="000C7EB3"/>
    <w:rsid w:val="000C7EEA"/>
    <w:rsid w:val="000D0CA6"/>
    <w:rsid w:val="000D25A2"/>
    <w:rsid w:val="000D2C22"/>
    <w:rsid w:val="000D3968"/>
    <w:rsid w:val="000D3B7B"/>
    <w:rsid w:val="000D3CA9"/>
    <w:rsid w:val="000D3F08"/>
    <w:rsid w:val="000D4755"/>
    <w:rsid w:val="000D499A"/>
    <w:rsid w:val="000D4AA7"/>
    <w:rsid w:val="000D4CCF"/>
    <w:rsid w:val="000D5125"/>
    <w:rsid w:val="000D528F"/>
    <w:rsid w:val="000D5553"/>
    <w:rsid w:val="000D64FF"/>
    <w:rsid w:val="000D653F"/>
    <w:rsid w:val="000D7B0C"/>
    <w:rsid w:val="000D7C03"/>
    <w:rsid w:val="000E054E"/>
    <w:rsid w:val="000E065D"/>
    <w:rsid w:val="000E18E8"/>
    <w:rsid w:val="000E2D38"/>
    <w:rsid w:val="000E4F9E"/>
    <w:rsid w:val="000E4FE0"/>
    <w:rsid w:val="000E5041"/>
    <w:rsid w:val="000E61C3"/>
    <w:rsid w:val="000E6459"/>
    <w:rsid w:val="000E696F"/>
    <w:rsid w:val="000E7734"/>
    <w:rsid w:val="000F0A83"/>
    <w:rsid w:val="000F16EE"/>
    <w:rsid w:val="000F2180"/>
    <w:rsid w:val="000F2949"/>
    <w:rsid w:val="000F2D35"/>
    <w:rsid w:val="000F4AE1"/>
    <w:rsid w:val="000F6A3C"/>
    <w:rsid w:val="000F7B34"/>
    <w:rsid w:val="0010006C"/>
    <w:rsid w:val="0010041F"/>
    <w:rsid w:val="001005BC"/>
    <w:rsid w:val="00100ECB"/>
    <w:rsid w:val="00101B25"/>
    <w:rsid w:val="00102233"/>
    <w:rsid w:val="001025A5"/>
    <w:rsid w:val="00103088"/>
    <w:rsid w:val="0010314D"/>
    <w:rsid w:val="00103951"/>
    <w:rsid w:val="00104F98"/>
    <w:rsid w:val="001050B8"/>
    <w:rsid w:val="001053EB"/>
    <w:rsid w:val="00105480"/>
    <w:rsid w:val="001056F0"/>
    <w:rsid w:val="00105868"/>
    <w:rsid w:val="0010608D"/>
    <w:rsid w:val="001062F6"/>
    <w:rsid w:val="00106BBB"/>
    <w:rsid w:val="00106BE3"/>
    <w:rsid w:val="00110A77"/>
    <w:rsid w:val="0011173F"/>
    <w:rsid w:val="00111C3C"/>
    <w:rsid w:val="00111D51"/>
    <w:rsid w:val="00111D5E"/>
    <w:rsid w:val="0011211E"/>
    <w:rsid w:val="001121E5"/>
    <w:rsid w:val="00112CB4"/>
    <w:rsid w:val="00113B71"/>
    <w:rsid w:val="00114957"/>
    <w:rsid w:val="001150F5"/>
    <w:rsid w:val="00115302"/>
    <w:rsid w:val="001159CE"/>
    <w:rsid w:val="00116603"/>
    <w:rsid w:val="00117831"/>
    <w:rsid w:val="00117C2D"/>
    <w:rsid w:val="00120304"/>
    <w:rsid w:val="00121313"/>
    <w:rsid w:val="00121D8D"/>
    <w:rsid w:val="00121EF6"/>
    <w:rsid w:val="001228DF"/>
    <w:rsid w:val="00122C6C"/>
    <w:rsid w:val="00123580"/>
    <w:rsid w:val="001243B5"/>
    <w:rsid w:val="00125A5B"/>
    <w:rsid w:val="00126630"/>
    <w:rsid w:val="00126823"/>
    <w:rsid w:val="001273D7"/>
    <w:rsid w:val="00127C91"/>
    <w:rsid w:val="001302D0"/>
    <w:rsid w:val="001302EA"/>
    <w:rsid w:val="00130AB4"/>
    <w:rsid w:val="00130F09"/>
    <w:rsid w:val="0013153C"/>
    <w:rsid w:val="001318CC"/>
    <w:rsid w:val="001321DA"/>
    <w:rsid w:val="00132304"/>
    <w:rsid w:val="00132331"/>
    <w:rsid w:val="00132F0C"/>
    <w:rsid w:val="00133075"/>
    <w:rsid w:val="00134FA1"/>
    <w:rsid w:val="001356B0"/>
    <w:rsid w:val="00135A73"/>
    <w:rsid w:val="00135C29"/>
    <w:rsid w:val="00135ED7"/>
    <w:rsid w:val="00136872"/>
    <w:rsid w:val="00136AF9"/>
    <w:rsid w:val="00137706"/>
    <w:rsid w:val="00137D03"/>
    <w:rsid w:val="00140287"/>
    <w:rsid w:val="00140400"/>
    <w:rsid w:val="001404A7"/>
    <w:rsid w:val="0014167B"/>
    <w:rsid w:val="00142369"/>
    <w:rsid w:val="00142865"/>
    <w:rsid w:val="00142FA3"/>
    <w:rsid w:val="0014302E"/>
    <w:rsid w:val="00144566"/>
    <w:rsid w:val="00144B9E"/>
    <w:rsid w:val="001455B3"/>
    <w:rsid w:val="0014597F"/>
    <w:rsid w:val="00146181"/>
    <w:rsid w:val="00146D7B"/>
    <w:rsid w:val="00146E95"/>
    <w:rsid w:val="00147157"/>
    <w:rsid w:val="00147725"/>
    <w:rsid w:val="00147989"/>
    <w:rsid w:val="00147A46"/>
    <w:rsid w:val="00150ABF"/>
    <w:rsid w:val="00150C19"/>
    <w:rsid w:val="001512D6"/>
    <w:rsid w:val="00151556"/>
    <w:rsid w:val="00152CD0"/>
    <w:rsid w:val="00154BFD"/>
    <w:rsid w:val="00154EB8"/>
    <w:rsid w:val="001550C1"/>
    <w:rsid w:val="00155C8A"/>
    <w:rsid w:val="00156482"/>
    <w:rsid w:val="00156B4F"/>
    <w:rsid w:val="00161081"/>
    <w:rsid w:val="00161222"/>
    <w:rsid w:val="00162A55"/>
    <w:rsid w:val="001639CD"/>
    <w:rsid w:val="00163A32"/>
    <w:rsid w:val="00163A95"/>
    <w:rsid w:val="00163C27"/>
    <w:rsid w:val="00163C86"/>
    <w:rsid w:val="00163E0D"/>
    <w:rsid w:val="00164715"/>
    <w:rsid w:val="001655B5"/>
    <w:rsid w:val="00165B2C"/>
    <w:rsid w:val="00167601"/>
    <w:rsid w:val="001677E2"/>
    <w:rsid w:val="00167C86"/>
    <w:rsid w:val="00170144"/>
    <w:rsid w:val="00170887"/>
    <w:rsid w:val="001719D7"/>
    <w:rsid w:val="00172497"/>
    <w:rsid w:val="00172701"/>
    <w:rsid w:val="00172D3B"/>
    <w:rsid w:val="00174068"/>
    <w:rsid w:val="00174122"/>
    <w:rsid w:val="0017480A"/>
    <w:rsid w:val="00174B23"/>
    <w:rsid w:val="00174B9E"/>
    <w:rsid w:val="0017518C"/>
    <w:rsid w:val="001751C7"/>
    <w:rsid w:val="001752D5"/>
    <w:rsid w:val="00175462"/>
    <w:rsid w:val="001766A4"/>
    <w:rsid w:val="00176A8B"/>
    <w:rsid w:val="00176EF4"/>
    <w:rsid w:val="00177C43"/>
    <w:rsid w:val="00177E31"/>
    <w:rsid w:val="00180953"/>
    <w:rsid w:val="00180DE4"/>
    <w:rsid w:val="00181703"/>
    <w:rsid w:val="001822B1"/>
    <w:rsid w:val="001837E2"/>
    <w:rsid w:val="00184D9A"/>
    <w:rsid w:val="001850B1"/>
    <w:rsid w:val="00185578"/>
    <w:rsid w:val="001856FD"/>
    <w:rsid w:val="001857F4"/>
    <w:rsid w:val="0018678B"/>
    <w:rsid w:val="00186B86"/>
    <w:rsid w:val="00187B46"/>
    <w:rsid w:val="00187C72"/>
    <w:rsid w:val="00187CD8"/>
    <w:rsid w:val="00190A0F"/>
    <w:rsid w:val="00191FE8"/>
    <w:rsid w:val="0019225C"/>
    <w:rsid w:val="00193671"/>
    <w:rsid w:val="00193A5F"/>
    <w:rsid w:val="00194078"/>
    <w:rsid w:val="00194468"/>
    <w:rsid w:val="00194495"/>
    <w:rsid w:val="00194CCF"/>
    <w:rsid w:val="00194EA9"/>
    <w:rsid w:val="001951C3"/>
    <w:rsid w:val="0019586C"/>
    <w:rsid w:val="0019659C"/>
    <w:rsid w:val="0019705A"/>
    <w:rsid w:val="001A03E5"/>
    <w:rsid w:val="001A10E9"/>
    <w:rsid w:val="001A1A7C"/>
    <w:rsid w:val="001A1C5D"/>
    <w:rsid w:val="001A229C"/>
    <w:rsid w:val="001A3839"/>
    <w:rsid w:val="001A48E7"/>
    <w:rsid w:val="001A4E17"/>
    <w:rsid w:val="001A5215"/>
    <w:rsid w:val="001A5A5C"/>
    <w:rsid w:val="001A5CE5"/>
    <w:rsid w:val="001A650E"/>
    <w:rsid w:val="001A69D6"/>
    <w:rsid w:val="001A6C0D"/>
    <w:rsid w:val="001A722E"/>
    <w:rsid w:val="001A76D2"/>
    <w:rsid w:val="001A7788"/>
    <w:rsid w:val="001A7922"/>
    <w:rsid w:val="001A7BF8"/>
    <w:rsid w:val="001B0DBF"/>
    <w:rsid w:val="001B18CC"/>
    <w:rsid w:val="001B1EAA"/>
    <w:rsid w:val="001B22E3"/>
    <w:rsid w:val="001B29B5"/>
    <w:rsid w:val="001B3182"/>
    <w:rsid w:val="001B34AB"/>
    <w:rsid w:val="001B3895"/>
    <w:rsid w:val="001B393D"/>
    <w:rsid w:val="001B4073"/>
    <w:rsid w:val="001B474C"/>
    <w:rsid w:val="001B5822"/>
    <w:rsid w:val="001B5BCE"/>
    <w:rsid w:val="001B5C5D"/>
    <w:rsid w:val="001B6AF6"/>
    <w:rsid w:val="001B6D7A"/>
    <w:rsid w:val="001C01C6"/>
    <w:rsid w:val="001C07DC"/>
    <w:rsid w:val="001C0FDA"/>
    <w:rsid w:val="001C110B"/>
    <w:rsid w:val="001C17DD"/>
    <w:rsid w:val="001C29D0"/>
    <w:rsid w:val="001C3D66"/>
    <w:rsid w:val="001C41D0"/>
    <w:rsid w:val="001C49FC"/>
    <w:rsid w:val="001C5469"/>
    <w:rsid w:val="001C5693"/>
    <w:rsid w:val="001C56E0"/>
    <w:rsid w:val="001C5961"/>
    <w:rsid w:val="001C5AE2"/>
    <w:rsid w:val="001C5FA5"/>
    <w:rsid w:val="001C62AE"/>
    <w:rsid w:val="001C63B1"/>
    <w:rsid w:val="001C689E"/>
    <w:rsid w:val="001C68D2"/>
    <w:rsid w:val="001C783E"/>
    <w:rsid w:val="001C7B95"/>
    <w:rsid w:val="001D004C"/>
    <w:rsid w:val="001D0320"/>
    <w:rsid w:val="001D0D37"/>
    <w:rsid w:val="001D0DD1"/>
    <w:rsid w:val="001D1611"/>
    <w:rsid w:val="001D2656"/>
    <w:rsid w:val="001D28F1"/>
    <w:rsid w:val="001D3B5D"/>
    <w:rsid w:val="001D3DBE"/>
    <w:rsid w:val="001D4C7D"/>
    <w:rsid w:val="001D4E69"/>
    <w:rsid w:val="001D7BCF"/>
    <w:rsid w:val="001E0290"/>
    <w:rsid w:val="001E02E6"/>
    <w:rsid w:val="001E062A"/>
    <w:rsid w:val="001E0ABA"/>
    <w:rsid w:val="001E0ADB"/>
    <w:rsid w:val="001E14C8"/>
    <w:rsid w:val="001E199E"/>
    <w:rsid w:val="001E303B"/>
    <w:rsid w:val="001E3075"/>
    <w:rsid w:val="001E39B2"/>
    <w:rsid w:val="001E4493"/>
    <w:rsid w:val="001E4BDF"/>
    <w:rsid w:val="001E50B2"/>
    <w:rsid w:val="001E5242"/>
    <w:rsid w:val="001E5BCB"/>
    <w:rsid w:val="001E6850"/>
    <w:rsid w:val="001E7C8F"/>
    <w:rsid w:val="001E7D1A"/>
    <w:rsid w:val="001E7D29"/>
    <w:rsid w:val="001E7DFA"/>
    <w:rsid w:val="001F092F"/>
    <w:rsid w:val="001F0C14"/>
    <w:rsid w:val="001F1858"/>
    <w:rsid w:val="001F2565"/>
    <w:rsid w:val="001F263E"/>
    <w:rsid w:val="001F26CF"/>
    <w:rsid w:val="001F2702"/>
    <w:rsid w:val="001F5C08"/>
    <w:rsid w:val="001F5EBA"/>
    <w:rsid w:val="001F6985"/>
    <w:rsid w:val="001F6F88"/>
    <w:rsid w:val="001F78A9"/>
    <w:rsid w:val="001F7D54"/>
    <w:rsid w:val="00200A6C"/>
    <w:rsid w:val="0020214D"/>
    <w:rsid w:val="00202511"/>
    <w:rsid w:val="002034A4"/>
    <w:rsid w:val="00203ADB"/>
    <w:rsid w:val="00204639"/>
    <w:rsid w:val="00204EF5"/>
    <w:rsid w:val="00205E97"/>
    <w:rsid w:val="00206C5B"/>
    <w:rsid w:val="0020784D"/>
    <w:rsid w:val="00211DFB"/>
    <w:rsid w:val="00212B57"/>
    <w:rsid w:val="00212CD5"/>
    <w:rsid w:val="00212F87"/>
    <w:rsid w:val="00213316"/>
    <w:rsid w:val="00214810"/>
    <w:rsid w:val="00214C19"/>
    <w:rsid w:val="00214FD0"/>
    <w:rsid w:val="00215E4D"/>
    <w:rsid w:val="00215F23"/>
    <w:rsid w:val="002165A3"/>
    <w:rsid w:val="002169AE"/>
    <w:rsid w:val="00217672"/>
    <w:rsid w:val="0021768E"/>
    <w:rsid w:val="00217EA2"/>
    <w:rsid w:val="00217EBB"/>
    <w:rsid w:val="00220FF1"/>
    <w:rsid w:val="002210DB"/>
    <w:rsid w:val="00222C81"/>
    <w:rsid w:val="00222CA4"/>
    <w:rsid w:val="00223D87"/>
    <w:rsid w:val="002247F8"/>
    <w:rsid w:val="00225281"/>
    <w:rsid w:val="002254AD"/>
    <w:rsid w:val="002254C8"/>
    <w:rsid w:val="00225D79"/>
    <w:rsid w:val="00225E21"/>
    <w:rsid w:val="00225F45"/>
    <w:rsid w:val="00226404"/>
    <w:rsid w:val="00226AAA"/>
    <w:rsid w:val="00227038"/>
    <w:rsid w:val="00227D6A"/>
    <w:rsid w:val="00227EAD"/>
    <w:rsid w:val="002308A4"/>
    <w:rsid w:val="00230E43"/>
    <w:rsid w:val="00230E6D"/>
    <w:rsid w:val="002312B7"/>
    <w:rsid w:val="00231633"/>
    <w:rsid w:val="0023245F"/>
    <w:rsid w:val="002326E6"/>
    <w:rsid w:val="002328F4"/>
    <w:rsid w:val="00233B56"/>
    <w:rsid w:val="002345CD"/>
    <w:rsid w:val="002347FB"/>
    <w:rsid w:val="002355EC"/>
    <w:rsid w:val="0023609E"/>
    <w:rsid w:val="00236145"/>
    <w:rsid w:val="00236441"/>
    <w:rsid w:val="002364DA"/>
    <w:rsid w:val="00236C59"/>
    <w:rsid w:val="00236FA8"/>
    <w:rsid w:val="00237541"/>
    <w:rsid w:val="002379A6"/>
    <w:rsid w:val="0024037A"/>
    <w:rsid w:val="0024063A"/>
    <w:rsid w:val="00241064"/>
    <w:rsid w:val="00241967"/>
    <w:rsid w:val="00241E4E"/>
    <w:rsid w:val="002421DE"/>
    <w:rsid w:val="00242F03"/>
    <w:rsid w:val="00243B06"/>
    <w:rsid w:val="0024421D"/>
    <w:rsid w:val="002445EF"/>
    <w:rsid w:val="00244628"/>
    <w:rsid w:val="00245206"/>
    <w:rsid w:val="00245BC3"/>
    <w:rsid w:val="00245CAE"/>
    <w:rsid w:val="00246D26"/>
    <w:rsid w:val="00246D52"/>
    <w:rsid w:val="00247316"/>
    <w:rsid w:val="002514DF"/>
    <w:rsid w:val="00251785"/>
    <w:rsid w:val="00253D71"/>
    <w:rsid w:val="00253F43"/>
    <w:rsid w:val="0025591C"/>
    <w:rsid w:val="00255BDF"/>
    <w:rsid w:val="00255EF9"/>
    <w:rsid w:val="002560E7"/>
    <w:rsid w:val="0025743B"/>
    <w:rsid w:val="00257492"/>
    <w:rsid w:val="00257BAB"/>
    <w:rsid w:val="00261770"/>
    <w:rsid w:val="0026192B"/>
    <w:rsid w:val="00261A44"/>
    <w:rsid w:val="00262010"/>
    <w:rsid w:val="002624C4"/>
    <w:rsid w:val="00262719"/>
    <w:rsid w:val="00262BA0"/>
    <w:rsid w:val="00262FF4"/>
    <w:rsid w:val="00263167"/>
    <w:rsid w:val="002632A2"/>
    <w:rsid w:val="002635F3"/>
    <w:rsid w:val="00263E71"/>
    <w:rsid w:val="00265047"/>
    <w:rsid w:val="00266032"/>
    <w:rsid w:val="00266242"/>
    <w:rsid w:val="00267B3F"/>
    <w:rsid w:val="002700A8"/>
    <w:rsid w:val="002702D1"/>
    <w:rsid w:val="00270534"/>
    <w:rsid w:val="0027078D"/>
    <w:rsid w:val="002709C8"/>
    <w:rsid w:val="00271D59"/>
    <w:rsid w:val="00271FF1"/>
    <w:rsid w:val="00272982"/>
    <w:rsid w:val="00273439"/>
    <w:rsid w:val="00274EFD"/>
    <w:rsid w:val="0027503C"/>
    <w:rsid w:val="00275382"/>
    <w:rsid w:val="00276B6B"/>
    <w:rsid w:val="002803FF"/>
    <w:rsid w:val="002804EE"/>
    <w:rsid w:val="00280624"/>
    <w:rsid w:val="00280866"/>
    <w:rsid w:val="002816B4"/>
    <w:rsid w:val="00281D79"/>
    <w:rsid w:val="0028204E"/>
    <w:rsid w:val="002820C8"/>
    <w:rsid w:val="002841DB"/>
    <w:rsid w:val="0028746A"/>
    <w:rsid w:val="002900A4"/>
    <w:rsid w:val="00290E27"/>
    <w:rsid w:val="002917CF"/>
    <w:rsid w:val="00291C4A"/>
    <w:rsid w:val="00291E97"/>
    <w:rsid w:val="00292012"/>
    <w:rsid w:val="002926C6"/>
    <w:rsid w:val="00292E4C"/>
    <w:rsid w:val="00294C7A"/>
    <w:rsid w:val="00295186"/>
    <w:rsid w:val="002951F8"/>
    <w:rsid w:val="00296B74"/>
    <w:rsid w:val="0029760B"/>
    <w:rsid w:val="002A014C"/>
    <w:rsid w:val="002A04E0"/>
    <w:rsid w:val="002A1713"/>
    <w:rsid w:val="002A1D6F"/>
    <w:rsid w:val="002A3AAB"/>
    <w:rsid w:val="002A3BC3"/>
    <w:rsid w:val="002A4B41"/>
    <w:rsid w:val="002A4E9F"/>
    <w:rsid w:val="002A532C"/>
    <w:rsid w:val="002A5332"/>
    <w:rsid w:val="002A555C"/>
    <w:rsid w:val="002A5EFD"/>
    <w:rsid w:val="002A7269"/>
    <w:rsid w:val="002A791C"/>
    <w:rsid w:val="002B003A"/>
    <w:rsid w:val="002B07A8"/>
    <w:rsid w:val="002B1643"/>
    <w:rsid w:val="002B324D"/>
    <w:rsid w:val="002B3372"/>
    <w:rsid w:val="002B389A"/>
    <w:rsid w:val="002B3BB2"/>
    <w:rsid w:val="002B434F"/>
    <w:rsid w:val="002B4F69"/>
    <w:rsid w:val="002B57DF"/>
    <w:rsid w:val="002B68D0"/>
    <w:rsid w:val="002B6FF3"/>
    <w:rsid w:val="002B7874"/>
    <w:rsid w:val="002C01D0"/>
    <w:rsid w:val="002C0381"/>
    <w:rsid w:val="002C0977"/>
    <w:rsid w:val="002C0ABA"/>
    <w:rsid w:val="002C2054"/>
    <w:rsid w:val="002C3633"/>
    <w:rsid w:val="002C423D"/>
    <w:rsid w:val="002C45D8"/>
    <w:rsid w:val="002C4942"/>
    <w:rsid w:val="002C4A76"/>
    <w:rsid w:val="002C4C37"/>
    <w:rsid w:val="002C50CF"/>
    <w:rsid w:val="002C560B"/>
    <w:rsid w:val="002C5E80"/>
    <w:rsid w:val="002C5FE6"/>
    <w:rsid w:val="002C6358"/>
    <w:rsid w:val="002C6779"/>
    <w:rsid w:val="002C76FA"/>
    <w:rsid w:val="002C7744"/>
    <w:rsid w:val="002C7756"/>
    <w:rsid w:val="002C78A7"/>
    <w:rsid w:val="002D0301"/>
    <w:rsid w:val="002D0AA6"/>
    <w:rsid w:val="002D0CF4"/>
    <w:rsid w:val="002D27D7"/>
    <w:rsid w:val="002D27F7"/>
    <w:rsid w:val="002D2879"/>
    <w:rsid w:val="002D2BED"/>
    <w:rsid w:val="002D3D87"/>
    <w:rsid w:val="002D5B5D"/>
    <w:rsid w:val="002D6591"/>
    <w:rsid w:val="002D7003"/>
    <w:rsid w:val="002D71B0"/>
    <w:rsid w:val="002D7C17"/>
    <w:rsid w:val="002E23B1"/>
    <w:rsid w:val="002E2F8D"/>
    <w:rsid w:val="002E31CE"/>
    <w:rsid w:val="002E42F8"/>
    <w:rsid w:val="002E456B"/>
    <w:rsid w:val="002E55B2"/>
    <w:rsid w:val="002E5962"/>
    <w:rsid w:val="002E5D8D"/>
    <w:rsid w:val="002E5F8F"/>
    <w:rsid w:val="002F030B"/>
    <w:rsid w:val="002F048D"/>
    <w:rsid w:val="002F0585"/>
    <w:rsid w:val="002F0BFB"/>
    <w:rsid w:val="002F1046"/>
    <w:rsid w:val="002F1ACF"/>
    <w:rsid w:val="002F2743"/>
    <w:rsid w:val="002F2937"/>
    <w:rsid w:val="002F3552"/>
    <w:rsid w:val="002F4518"/>
    <w:rsid w:val="002F4DFB"/>
    <w:rsid w:val="002F5B69"/>
    <w:rsid w:val="002F5C92"/>
    <w:rsid w:val="002F5CA4"/>
    <w:rsid w:val="002F69FD"/>
    <w:rsid w:val="002F7C44"/>
    <w:rsid w:val="002F7E85"/>
    <w:rsid w:val="0030090E"/>
    <w:rsid w:val="00300F87"/>
    <w:rsid w:val="00300FEB"/>
    <w:rsid w:val="00301417"/>
    <w:rsid w:val="00301614"/>
    <w:rsid w:val="00302385"/>
    <w:rsid w:val="00302701"/>
    <w:rsid w:val="00302F63"/>
    <w:rsid w:val="003030F9"/>
    <w:rsid w:val="00304124"/>
    <w:rsid w:val="003046F2"/>
    <w:rsid w:val="00304738"/>
    <w:rsid w:val="0030561F"/>
    <w:rsid w:val="00305AE2"/>
    <w:rsid w:val="00305BBC"/>
    <w:rsid w:val="00306859"/>
    <w:rsid w:val="00306CB3"/>
    <w:rsid w:val="00307400"/>
    <w:rsid w:val="00307E72"/>
    <w:rsid w:val="00311750"/>
    <w:rsid w:val="00311A84"/>
    <w:rsid w:val="00312400"/>
    <w:rsid w:val="00315C11"/>
    <w:rsid w:val="00316208"/>
    <w:rsid w:val="00316972"/>
    <w:rsid w:val="00316AED"/>
    <w:rsid w:val="0031700C"/>
    <w:rsid w:val="0031740C"/>
    <w:rsid w:val="0031788B"/>
    <w:rsid w:val="00317A21"/>
    <w:rsid w:val="00317A55"/>
    <w:rsid w:val="00317E43"/>
    <w:rsid w:val="00320577"/>
    <w:rsid w:val="003206C1"/>
    <w:rsid w:val="00320961"/>
    <w:rsid w:val="00320F38"/>
    <w:rsid w:val="00322263"/>
    <w:rsid w:val="00322C2B"/>
    <w:rsid w:val="00323A7B"/>
    <w:rsid w:val="00323BE5"/>
    <w:rsid w:val="00323CE6"/>
    <w:rsid w:val="00323ECD"/>
    <w:rsid w:val="00324167"/>
    <w:rsid w:val="003244AE"/>
    <w:rsid w:val="003249CE"/>
    <w:rsid w:val="00324ABB"/>
    <w:rsid w:val="00325306"/>
    <w:rsid w:val="0032580B"/>
    <w:rsid w:val="003258A2"/>
    <w:rsid w:val="003271DE"/>
    <w:rsid w:val="00327A93"/>
    <w:rsid w:val="00327BA8"/>
    <w:rsid w:val="0033017C"/>
    <w:rsid w:val="003301B1"/>
    <w:rsid w:val="00330334"/>
    <w:rsid w:val="00330AE2"/>
    <w:rsid w:val="00330E72"/>
    <w:rsid w:val="00331187"/>
    <w:rsid w:val="00331306"/>
    <w:rsid w:val="00331B7C"/>
    <w:rsid w:val="00331C65"/>
    <w:rsid w:val="00332BBE"/>
    <w:rsid w:val="003339C5"/>
    <w:rsid w:val="003349F3"/>
    <w:rsid w:val="003353DB"/>
    <w:rsid w:val="00335941"/>
    <w:rsid w:val="00337225"/>
    <w:rsid w:val="00337CFF"/>
    <w:rsid w:val="003407AC"/>
    <w:rsid w:val="00340A6C"/>
    <w:rsid w:val="00340D93"/>
    <w:rsid w:val="00341003"/>
    <w:rsid w:val="003416D8"/>
    <w:rsid w:val="00341C42"/>
    <w:rsid w:val="003423B5"/>
    <w:rsid w:val="003438F5"/>
    <w:rsid w:val="003442EC"/>
    <w:rsid w:val="003443C5"/>
    <w:rsid w:val="00346000"/>
    <w:rsid w:val="0034633C"/>
    <w:rsid w:val="0034676B"/>
    <w:rsid w:val="0034679B"/>
    <w:rsid w:val="003467AE"/>
    <w:rsid w:val="003468C1"/>
    <w:rsid w:val="00346EB2"/>
    <w:rsid w:val="00347177"/>
    <w:rsid w:val="00347505"/>
    <w:rsid w:val="00347CAA"/>
    <w:rsid w:val="003500A4"/>
    <w:rsid w:val="003508F7"/>
    <w:rsid w:val="00350DD1"/>
    <w:rsid w:val="0035238A"/>
    <w:rsid w:val="0035281F"/>
    <w:rsid w:val="00352B83"/>
    <w:rsid w:val="003531DF"/>
    <w:rsid w:val="00353CCB"/>
    <w:rsid w:val="00353CE3"/>
    <w:rsid w:val="00353E64"/>
    <w:rsid w:val="00354100"/>
    <w:rsid w:val="003542E7"/>
    <w:rsid w:val="00354C1F"/>
    <w:rsid w:val="00355839"/>
    <w:rsid w:val="00355878"/>
    <w:rsid w:val="00355C64"/>
    <w:rsid w:val="003561C3"/>
    <w:rsid w:val="003571B9"/>
    <w:rsid w:val="00357580"/>
    <w:rsid w:val="003577EB"/>
    <w:rsid w:val="00360055"/>
    <w:rsid w:val="00360D66"/>
    <w:rsid w:val="0036153E"/>
    <w:rsid w:val="00361A10"/>
    <w:rsid w:val="00361DA3"/>
    <w:rsid w:val="00363A6A"/>
    <w:rsid w:val="00364993"/>
    <w:rsid w:val="00365E88"/>
    <w:rsid w:val="00365F6D"/>
    <w:rsid w:val="003660E3"/>
    <w:rsid w:val="00367290"/>
    <w:rsid w:val="003706D3"/>
    <w:rsid w:val="0037095F"/>
    <w:rsid w:val="00370CAC"/>
    <w:rsid w:val="00371E0A"/>
    <w:rsid w:val="00371EE4"/>
    <w:rsid w:val="0037244B"/>
    <w:rsid w:val="00372C50"/>
    <w:rsid w:val="0037363D"/>
    <w:rsid w:val="003736AD"/>
    <w:rsid w:val="00373822"/>
    <w:rsid w:val="00373B6D"/>
    <w:rsid w:val="00374920"/>
    <w:rsid w:val="00376341"/>
    <w:rsid w:val="0037654F"/>
    <w:rsid w:val="003767AE"/>
    <w:rsid w:val="00376C77"/>
    <w:rsid w:val="00377987"/>
    <w:rsid w:val="00380C66"/>
    <w:rsid w:val="00382651"/>
    <w:rsid w:val="00383360"/>
    <w:rsid w:val="003836D0"/>
    <w:rsid w:val="003838EB"/>
    <w:rsid w:val="00385F50"/>
    <w:rsid w:val="00385FEF"/>
    <w:rsid w:val="00385FF1"/>
    <w:rsid w:val="0038779A"/>
    <w:rsid w:val="00390BA1"/>
    <w:rsid w:val="00391E38"/>
    <w:rsid w:val="00391E55"/>
    <w:rsid w:val="00391F70"/>
    <w:rsid w:val="00391F7B"/>
    <w:rsid w:val="00392038"/>
    <w:rsid w:val="00392EAA"/>
    <w:rsid w:val="0039313C"/>
    <w:rsid w:val="00393679"/>
    <w:rsid w:val="00393FA2"/>
    <w:rsid w:val="00394836"/>
    <w:rsid w:val="0039579C"/>
    <w:rsid w:val="00396C33"/>
    <w:rsid w:val="00396E72"/>
    <w:rsid w:val="00397182"/>
    <w:rsid w:val="0039757F"/>
    <w:rsid w:val="003A016D"/>
    <w:rsid w:val="003A0696"/>
    <w:rsid w:val="003A0878"/>
    <w:rsid w:val="003A0A88"/>
    <w:rsid w:val="003A1AA7"/>
    <w:rsid w:val="003A2DC6"/>
    <w:rsid w:val="003A3CEE"/>
    <w:rsid w:val="003A4EB3"/>
    <w:rsid w:val="003A4EE4"/>
    <w:rsid w:val="003A538E"/>
    <w:rsid w:val="003A5825"/>
    <w:rsid w:val="003A6D27"/>
    <w:rsid w:val="003A760B"/>
    <w:rsid w:val="003B031F"/>
    <w:rsid w:val="003B0F27"/>
    <w:rsid w:val="003B1039"/>
    <w:rsid w:val="003B19F1"/>
    <w:rsid w:val="003B3212"/>
    <w:rsid w:val="003B35AF"/>
    <w:rsid w:val="003B42ED"/>
    <w:rsid w:val="003B4AB5"/>
    <w:rsid w:val="003B5619"/>
    <w:rsid w:val="003B59B0"/>
    <w:rsid w:val="003B62B1"/>
    <w:rsid w:val="003B6D51"/>
    <w:rsid w:val="003B71DE"/>
    <w:rsid w:val="003B7FBA"/>
    <w:rsid w:val="003C03C8"/>
    <w:rsid w:val="003C05C4"/>
    <w:rsid w:val="003C075F"/>
    <w:rsid w:val="003C09CC"/>
    <w:rsid w:val="003C0AEB"/>
    <w:rsid w:val="003C0DAC"/>
    <w:rsid w:val="003C1300"/>
    <w:rsid w:val="003C164E"/>
    <w:rsid w:val="003C260D"/>
    <w:rsid w:val="003C27AE"/>
    <w:rsid w:val="003C3593"/>
    <w:rsid w:val="003C3D56"/>
    <w:rsid w:val="003C42F9"/>
    <w:rsid w:val="003C447E"/>
    <w:rsid w:val="003C4852"/>
    <w:rsid w:val="003C4BE6"/>
    <w:rsid w:val="003C4F6C"/>
    <w:rsid w:val="003C504F"/>
    <w:rsid w:val="003C5753"/>
    <w:rsid w:val="003C619D"/>
    <w:rsid w:val="003C6674"/>
    <w:rsid w:val="003C67E7"/>
    <w:rsid w:val="003C6C21"/>
    <w:rsid w:val="003C6D1E"/>
    <w:rsid w:val="003C71DE"/>
    <w:rsid w:val="003C76EC"/>
    <w:rsid w:val="003C7AFA"/>
    <w:rsid w:val="003C7C01"/>
    <w:rsid w:val="003D0B76"/>
    <w:rsid w:val="003D1F20"/>
    <w:rsid w:val="003D226A"/>
    <w:rsid w:val="003D2EFC"/>
    <w:rsid w:val="003D486D"/>
    <w:rsid w:val="003D4B11"/>
    <w:rsid w:val="003D523E"/>
    <w:rsid w:val="003D5247"/>
    <w:rsid w:val="003D57D4"/>
    <w:rsid w:val="003D5A4D"/>
    <w:rsid w:val="003D5CC1"/>
    <w:rsid w:val="003D606D"/>
    <w:rsid w:val="003D654C"/>
    <w:rsid w:val="003D65B9"/>
    <w:rsid w:val="003D65D5"/>
    <w:rsid w:val="003D6802"/>
    <w:rsid w:val="003D695A"/>
    <w:rsid w:val="003D69B5"/>
    <w:rsid w:val="003D6AA4"/>
    <w:rsid w:val="003D6D33"/>
    <w:rsid w:val="003D728A"/>
    <w:rsid w:val="003E00EE"/>
    <w:rsid w:val="003E0B11"/>
    <w:rsid w:val="003E10C9"/>
    <w:rsid w:val="003E1A78"/>
    <w:rsid w:val="003E2549"/>
    <w:rsid w:val="003E2E46"/>
    <w:rsid w:val="003E3424"/>
    <w:rsid w:val="003E360D"/>
    <w:rsid w:val="003E3A7E"/>
    <w:rsid w:val="003E4342"/>
    <w:rsid w:val="003E4767"/>
    <w:rsid w:val="003E4B65"/>
    <w:rsid w:val="003E69F5"/>
    <w:rsid w:val="003E759E"/>
    <w:rsid w:val="003E76A4"/>
    <w:rsid w:val="003F0077"/>
    <w:rsid w:val="003F0395"/>
    <w:rsid w:val="003F0ED5"/>
    <w:rsid w:val="003F12E3"/>
    <w:rsid w:val="003F1E15"/>
    <w:rsid w:val="003F20F8"/>
    <w:rsid w:val="003F23BA"/>
    <w:rsid w:val="003F26DE"/>
    <w:rsid w:val="003F2919"/>
    <w:rsid w:val="003F302D"/>
    <w:rsid w:val="003F324A"/>
    <w:rsid w:val="003F33BF"/>
    <w:rsid w:val="003F363D"/>
    <w:rsid w:val="003F3649"/>
    <w:rsid w:val="003F43A4"/>
    <w:rsid w:val="003F4699"/>
    <w:rsid w:val="003F4D80"/>
    <w:rsid w:val="003F574F"/>
    <w:rsid w:val="003F5840"/>
    <w:rsid w:val="003F5D28"/>
    <w:rsid w:val="003F6232"/>
    <w:rsid w:val="003F747C"/>
    <w:rsid w:val="0040026E"/>
    <w:rsid w:val="00400284"/>
    <w:rsid w:val="004002BC"/>
    <w:rsid w:val="00400A5A"/>
    <w:rsid w:val="00401095"/>
    <w:rsid w:val="004018A3"/>
    <w:rsid w:val="0040217B"/>
    <w:rsid w:val="00402ADD"/>
    <w:rsid w:val="00403F46"/>
    <w:rsid w:val="00404B70"/>
    <w:rsid w:val="00404F65"/>
    <w:rsid w:val="00405451"/>
    <w:rsid w:val="00405970"/>
    <w:rsid w:val="00406529"/>
    <w:rsid w:val="00406ECD"/>
    <w:rsid w:val="00407474"/>
    <w:rsid w:val="0041004A"/>
    <w:rsid w:val="004105A2"/>
    <w:rsid w:val="004110E1"/>
    <w:rsid w:val="004113CC"/>
    <w:rsid w:val="004113DD"/>
    <w:rsid w:val="00411537"/>
    <w:rsid w:val="0041279A"/>
    <w:rsid w:val="004128DE"/>
    <w:rsid w:val="00412F3C"/>
    <w:rsid w:val="00412F8A"/>
    <w:rsid w:val="004139E2"/>
    <w:rsid w:val="004141F4"/>
    <w:rsid w:val="00414473"/>
    <w:rsid w:val="00414535"/>
    <w:rsid w:val="00414B86"/>
    <w:rsid w:val="00414EE2"/>
    <w:rsid w:val="0041525A"/>
    <w:rsid w:val="00415D82"/>
    <w:rsid w:val="00415F57"/>
    <w:rsid w:val="00417533"/>
    <w:rsid w:val="00417803"/>
    <w:rsid w:val="00417FC6"/>
    <w:rsid w:val="00417FC9"/>
    <w:rsid w:val="0042077F"/>
    <w:rsid w:val="004214F3"/>
    <w:rsid w:val="00421820"/>
    <w:rsid w:val="00421A4E"/>
    <w:rsid w:val="00422925"/>
    <w:rsid w:val="00422A41"/>
    <w:rsid w:val="00422B17"/>
    <w:rsid w:val="004238FF"/>
    <w:rsid w:val="004248BF"/>
    <w:rsid w:val="00424CB9"/>
    <w:rsid w:val="00424E8C"/>
    <w:rsid w:val="00425568"/>
    <w:rsid w:val="004255CD"/>
    <w:rsid w:val="00425BAF"/>
    <w:rsid w:val="00425E4C"/>
    <w:rsid w:val="004261B2"/>
    <w:rsid w:val="004263A5"/>
    <w:rsid w:val="00426863"/>
    <w:rsid w:val="0042699E"/>
    <w:rsid w:val="004269E4"/>
    <w:rsid w:val="00426B57"/>
    <w:rsid w:val="00426F65"/>
    <w:rsid w:val="0042778E"/>
    <w:rsid w:val="004301F5"/>
    <w:rsid w:val="004303C5"/>
    <w:rsid w:val="004305B9"/>
    <w:rsid w:val="0043060C"/>
    <w:rsid w:val="00430942"/>
    <w:rsid w:val="00430986"/>
    <w:rsid w:val="00431BA2"/>
    <w:rsid w:val="004320D0"/>
    <w:rsid w:val="004324EC"/>
    <w:rsid w:val="00432AAA"/>
    <w:rsid w:val="004330A1"/>
    <w:rsid w:val="004334B1"/>
    <w:rsid w:val="0043393D"/>
    <w:rsid w:val="00433DB1"/>
    <w:rsid w:val="00434F21"/>
    <w:rsid w:val="00435556"/>
    <w:rsid w:val="00436356"/>
    <w:rsid w:val="004365C2"/>
    <w:rsid w:val="00436AE2"/>
    <w:rsid w:val="00436BAB"/>
    <w:rsid w:val="00437F44"/>
    <w:rsid w:val="00440B10"/>
    <w:rsid w:val="004412EE"/>
    <w:rsid w:val="0044146E"/>
    <w:rsid w:val="004415FA"/>
    <w:rsid w:val="00441A2E"/>
    <w:rsid w:val="00441CF1"/>
    <w:rsid w:val="00441E37"/>
    <w:rsid w:val="004425BE"/>
    <w:rsid w:val="004430AF"/>
    <w:rsid w:val="0044340D"/>
    <w:rsid w:val="00443CBB"/>
    <w:rsid w:val="004440E9"/>
    <w:rsid w:val="00445863"/>
    <w:rsid w:val="00446AB7"/>
    <w:rsid w:val="0044700D"/>
    <w:rsid w:val="00447226"/>
    <w:rsid w:val="00447919"/>
    <w:rsid w:val="00450A02"/>
    <w:rsid w:val="0045131A"/>
    <w:rsid w:val="004513EA"/>
    <w:rsid w:val="0045153D"/>
    <w:rsid w:val="00451BDB"/>
    <w:rsid w:val="004530C2"/>
    <w:rsid w:val="00453326"/>
    <w:rsid w:val="00453431"/>
    <w:rsid w:val="0045393F"/>
    <w:rsid w:val="004543D5"/>
    <w:rsid w:val="00454783"/>
    <w:rsid w:val="00454809"/>
    <w:rsid w:val="004552C6"/>
    <w:rsid w:val="00455433"/>
    <w:rsid w:val="00456729"/>
    <w:rsid w:val="00456A6D"/>
    <w:rsid w:val="0045760E"/>
    <w:rsid w:val="004579BC"/>
    <w:rsid w:val="00457AF9"/>
    <w:rsid w:val="00457EDB"/>
    <w:rsid w:val="00457F6F"/>
    <w:rsid w:val="004603D5"/>
    <w:rsid w:val="004604B9"/>
    <w:rsid w:val="00460546"/>
    <w:rsid w:val="00460DEB"/>
    <w:rsid w:val="00461238"/>
    <w:rsid w:val="00461546"/>
    <w:rsid w:val="0046180A"/>
    <w:rsid w:val="00461CC6"/>
    <w:rsid w:val="0046229B"/>
    <w:rsid w:val="004626EE"/>
    <w:rsid w:val="00462EEF"/>
    <w:rsid w:val="004645A1"/>
    <w:rsid w:val="004653F0"/>
    <w:rsid w:val="0046543A"/>
    <w:rsid w:val="004663E1"/>
    <w:rsid w:val="00466ADF"/>
    <w:rsid w:val="00467161"/>
    <w:rsid w:val="0047020D"/>
    <w:rsid w:val="00470A1F"/>
    <w:rsid w:val="00470B83"/>
    <w:rsid w:val="00470D4C"/>
    <w:rsid w:val="00470E51"/>
    <w:rsid w:val="004720FB"/>
    <w:rsid w:val="004727F2"/>
    <w:rsid w:val="004731C0"/>
    <w:rsid w:val="004737AE"/>
    <w:rsid w:val="00473E98"/>
    <w:rsid w:val="004758FE"/>
    <w:rsid w:val="004765B2"/>
    <w:rsid w:val="00476C63"/>
    <w:rsid w:val="00476D33"/>
    <w:rsid w:val="0047717E"/>
    <w:rsid w:val="00477847"/>
    <w:rsid w:val="004807C9"/>
    <w:rsid w:val="00480B9A"/>
    <w:rsid w:val="00481258"/>
    <w:rsid w:val="0048163F"/>
    <w:rsid w:val="00481C9E"/>
    <w:rsid w:val="0048236D"/>
    <w:rsid w:val="00482F09"/>
    <w:rsid w:val="00483100"/>
    <w:rsid w:val="004831DD"/>
    <w:rsid w:val="004836A4"/>
    <w:rsid w:val="00483CBB"/>
    <w:rsid w:val="0048455B"/>
    <w:rsid w:val="00484E71"/>
    <w:rsid w:val="004853A5"/>
    <w:rsid w:val="00485758"/>
    <w:rsid w:val="00485988"/>
    <w:rsid w:val="00486089"/>
    <w:rsid w:val="00486536"/>
    <w:rsid w:val="00486764"/>
    <w:rsid w:val="00486BCD"/>
    <w:rsid w:val="00486DDA"/>
    <w:rsid w:val="00486F3F"/>
    <w:rsid w:val="00490532"/>
    <w:rsid w:val="00490A86"/>
    <w:rsid w:val="0049101A"/>
    <w:rsid w:val="0049245E"/>
    <w:rsid w:val="00492584"/>
    <w:rsid w:val="00492842"/>
    <w:rsid w:val="00493CE2"/>
    <w:rsid w:val="00495117"/>
    <w:rsid w:val="00495E20"/>
    <w:rsid w:val="00495EBC"/>
    <w:rsid w:val="00496270"/>
    <w:rsid w:val="00496605"/>
    <w:rsid w:val="004A0367"/>
    <w:rsid w:val="004A13BF"/>
    <w:rsid w:val="004A14AE"/>
    <w:rsid w:val="004A2EA6"/>
    <w:rsid w:val="004A2EEC"/>
    <w:rsid w:val="004A359F"/>
    <w:rsid w:val="004A3B92"/>
    <w:rsid w:val="004A4438"/>
    <w:rsid w:val="004A4B7C"/>
    <w:rsid w:val="004A4DDC"/>
    <w:rsid w:val="004A5776"/>
    <w:rsid w:val="004A6925"/>
    <w:rsid w:val="004A6DA6"/>
    <w:rsid w:val="004A72E2"/>
    <w:rsid w:val="004A7B26"/>
    <w:rsid w:val="004B027D"/>
    <w:rsid w:val="004B19E6"/>
    <w:rsid w:val="004B1F1A"/>
    <w:rsid w:val="004B20F9"/>
    <w:rsid w:val="004B2279"/>
    <w:rsid w:val="004B2317"/>
    <w:rsid w:val="004B26E6"/>
    <w:rsid w:val="004B2753"/>
    <w:rsid w:val="004B2F02"/>
    <w:rsid w:val="004B2F07"/>
    <w:rsid w:val="004B3BAA"/>
    <w:rsid w:val="004B3E9D"/>
    <w:rsid w:val="004B405F"/>
    <w:rsid w:val="004B4461"/>
    <w:rsid w:val="004B4B0C"/>
    <w:rsid w:val="004B6BBB"/>
    <w:rsid w:val="004B6D14"/>
    <w:rsid w:val="004B6EA1"/>
    <w:rsid w:val="004C0DED"/>
    <w:rsid w:val="004C250E"/>
    <w:rsid w:val="004C3847"/>
    <w:rsid w:val="004C386F"/>
    <w:rsid w:val="004C3E90"/>
    <w:rsid w:val="004C539C"/>
    <w:rsid w:val="004C5576"/>
    <w:rsid w:val="004C5732"/>
    <w:rsid w:val="004C59E9"/>
    <w:rsid w:val="004C5E52"/>
    <w:rsid w:val="004C613F"/>
    <w:rsid w:val="004C629F"/>
    <w:rsid w:val="004C6452"/>
    <w:rsid w:val="004C6487"/>
    <w:rsid w:val="004C6E18"/>
    <w:rsid w:val="004C6F75"/>
    <w:rsid w:val="004C751D"/>
    <w:rsid w:val="004C7B9E"/>
    <w:rsid w:val="004D08F8"/>
    <w:rsid w:val="004D12F4"/>
    <w:rsid w:val="004D1D5D"/>
    <w:rsid w:val="004D203B"/>
    <w:rsid w:val="004D2308"/>
    <w:rsid w:val="004D2F40"/>
    <w:rsid w:val="004D3A38"/>
    <w:rsid w:val="004D4CDA"/>
    <w:rsid w:val="004D74BF"/>
    <w:rsid w:val="004D7B3B"/>
    <w:rsid w:val="004E02D2"/>
    <w:rsid w:val="004E0933"/>
    <w:rsid w:val="004E1041"/>
    <w:rsid w:val="004E133F"/>
    <w:rsid w:val="004E1ADC"/>
    <w:rsid w:val="004E1C20"/>
    <w:rsid w:val="004E279A"/>
    <w:rsid w:val="004E2881"/>
    <w:rsid w:val="004E2DD2"/>
    <w:rsid w:val="004E2FEA"/>
    <w:rsid w:val="004E361A"/>
    <w:rsid w:val="004E37C3"/>
    <w:rsid w:val="004E4329"/>
    <w:rsid w:val="004E44D2"/>
    <w:rsid w:val="004E5076"/>
    <w:rsid w:val="004E54AE"/>
    <w:rsid w:val="004E71A7"/>
    <w:rsid w:val="004F0144"/>
    <w:rsid w:val="004F0713"/>
    <w:rsid w:val="004F072A"/>
    <w:rsid w:val="004F0813"/>
    <w:rsid w:val="004F092B"/>
    <w:rsid w:val="004F0EE0"/>
    <w:rsid w:val="004F135C"/>
    <w:rsid w:val="004F1635"/>
    <w:rsid w:val="004F18AA"/>
    <w:rsid w:val="004F1E19"/>
    <w:rsid w:val="004F20DE"/>
    <w:rsid w:val="004F2337"/>
    <w:rsid w:val="004F2551"/>
    <w:rsid w:val="004F2BEB"/>
    <w:rsid w:val="004F2D42"/>
    <w:rsid w:val="004F33E2"/>
    <w:rsid w:val="004F3F3D"/>
    <w:rsid w:val="004F3F86"/>
    <w:rsid w:val="004F40F2"/>
    <w:rsid w:val="004F4325"/>
    <w:rsid w:val="004F4343"/>
    <w:rsid w:val="004F4BA5"/>
    <w:rsid w:val="004F6589"/>
    <w:rsid w:val="004F68D6"/>
    <w:rsid w:val="004F6ED7"/>
    <w:rsid w:val="004F786C"/>
    <w:rsid w:val="004F7BEA"/>
    <w:rsid w:val="00502EB3"/>
    <w:rsid w:val="005046EC"/>
    <w:rsid w:val="0050517A"/>
    <w:rsid w:val="00506017"/>
    <w:rsid w:val="00506218"/>
    <w:rsid w:val="00506649"/>
    <w:rsid w:val="00506EB0"/>
    <w:rsid w:val="00506F0B"/>
    <w:rsid w:val="00507BAB"/>
    <w:rsid w:val="005109A8"/>
    <w:rsid w:val="00510BA0"/>
    <w:rsid w:val="00511416"/>
    <w:rsid w:val="00511802"/>
    <w:rsid w:val="005124AF"/>
    <w:rsid w:val="00512DA2"/>
    <w:rsid w:val="005131BA"/>
    <w:rsid w:val="00513E1D"/>
    <w:rsid w:val="00513E8B"/>
    <w:rsid w:val="0051408E"/>
    <w:rsid w:val="00515DC0"/>
    <w:rsid w:val="0051609F"/>
    <w:rsid w:val="00516BFD"/>
    <w:rsid w:val="0051747A"/>
    <w:rsid w:val="005177EE"/>
    <w:rsid w:val="00520288"/>
    <w:rsid w:val="0052039E"/>
    <w:rsid w:val="005212B6"/>
    <w:rsid w:val="00521615"/>
    <w:rsid w:val="00521864"/>
    <w:rsid w:val="00521A84"/>
    <w:rsid w:val="00522B90"/>
    <w:rsid w:val="005231C2"/>
    <w:rsid w:val="00524E81"/>
    <w:rsid w:val="00524F13"/>
    <w:rsid w:val="005258E4"/>
    <w:rsid w:val="005262C9"/>
    <w:rsid w:val="00526803"/>
    <w:rsid w:val="0052773B"/>
    <w:rsid w:val="00527D42"/>
    <w:rsid w:val="00527FC4"/>
    <w:rsid w:val="005303E5"/>
    <w:rsid w:val="00530813"/>
    <w:rsid w:val="00530E82"/>
    <w:rsid w:val="00530F9B"/>
    <w:rsid w:val="00531308"/>
    <w:rsid w:val="005324ED"/>
    <w:rsid w:val="0053268D"/>
    <w:rsid w:val="00532710"/>
    <w:rsid w:val="005337B2"/>
    <w:rsid w:val="00533CAE"/>
    <w:rsid w:val="00534ADC"/>
    <w:rsid w:val="00534BAD"/>
    <w:rsid w:val="00535A43"/>
    <w:rsid w:val="00535D2B"/>
    <w:rsid w:val="00536454"/>
    <w:rsid w:val="00536D4E"/>
    <w:rsid w:val="005377C0"/>
    <w:rsid w:val="0053787F"/>
    <w:rsid w:val="00540DFA"/>
    <w:rsid w:val="00540E25"/>
    <w:rsid w:val="005416C5"/>
    <w:rsid w:val="00541B6F"/>
    <w:rsid w:val="00541C60"/>
    <w:rsid w:val="0054290B"/>
    <w:rsid w:val="00542EDC"/>
    <w:rsid w:val="00545079"/>
    <w:rsid w:val="005454FE"/>
    <w:rsid w:val="00545730"/>
    <w:rsid w:val="0054590A"/>
    <w:rsid w:val="0054596C"/>
    <w:rsid w:val="00545A7A"/>
    <w:rsid w:val="00546DB6"/>
    <w:rsid w:val="00546E83"/>
    <w:rsid w:val="00547204"/>
    <w:rsid w:val="00547C52"/>
    <w:rsid w:val="00550609"/>
    <w:rsid w:val="00550DF9"/>
    <w:rsid w:val="00551663"/>
    <w:rsid w:val="005524E4"/>
    <w:rsid w:val="00552FC0"/>
    <w:rsid w:val="005530DE"/>
    <w:rsid w:val="0055337F"/>
    <w:rsid w:val="0055339C"/>
    <w:rsid w:val="0055459A"/>
    <w:rsid w:val="00554808"/>
    <w:rsid w:val="00554A9C"/>
    <w:rsid w:val="00554B6B"/>
    <w:rsid w:val="00556107"/>
    <w:rsid w:val="005562C7"/>
    <w:rsid w:val="005568F8"/>
    <w:rsid w:val="00556BED"/>
    <w:rsid w:val="00556F4D"/>
    <w:rsid w:val="00557EBD"/>
    <w:rsid w:val="005605A0"/>
    <w:rsid w:val="00561069"/>
    <w:rsid w:val="005613B3"/>
    <w:rsid w:val="00561A56"/>
    <w:rsid w:val="00561E8A"/>
    <w:rsid w:val="00562416"/>
    <w:rsid w:val="0056248C"/>
    <w:rsid w:val="00562799"/>
    <w:rsid w:val="00562EE0"/>
    <w:rsid w:val="00563FD5"/>
    <w:rsid w:val="00564107"/>
    <w:rsid w:val="005644ED"/>
    <w:rsid w:val="00564C13"/>
    <w:rsid w:val="00564CE3"/>
    <w:rsid w:val="00565BD2"/>
    <w:rsid w:val="00565E2D"/>
    <w:rsid w:val="00566A0B"/>
    <w:rsid w:val="005670D1"/>
    <w:rsid w:val="005673EA"/>
    <w:rsid w:val="00567DE3"/>
    <w:rsid w:val="005707EB"/>
    <w:rsid w:val="005730DD"/>
    <w:rsid w:val="00573DDC"/>
    <w:rsid w:val="00574348"/>
    <w:rsid w:val="005744E8"/>
    <w:rsid w:val="00575E93"/>
    <w:rsid w:val="00576E35"/>
    <w:rsid w:val="00576E6B"/>
    <w:rsid w:val="005778C6"/>
    <w:rsid w:val="00577950"/>
    <w:rsid w:val="00577BAF"/>
    <w:rsid w:val="005802B6"/>
    <w:rsid w:val="00580573"/>
    <w:rsid w:val="005809E0"/>
    <w:rsid w:val="005821A3"/>
    <w:rsid w:val="00582786"/>
    <w:rsid w:val="005851F4"/>
    <w:rsid w:val="005852F0"/>
    <w:rsid w:val="00586C0D"/>
    <w:rsid w:val="00586C48"/>
    <w:rsid w:val="005877C1"/>
    <w:rsid w:val="00587DAC"/>
    <w:rsid w:val="00590E28"/>
    <w:rsid w:val="005912A7"/>
    <w:rsid w:val="00591B75"/>
    <w:rsid w:val="00594A21"/>
    <w:rsid w:val="00594ABF"/>
    <w:rsid w:val="00594CB4"/>
    <w:rsid w:val="00594D0F"/>
    <w:rsid w:val="005963A5"/>
    <w:rsid w:val="00596A3B"/>
    <w:rsid w:val="0059719D"/>
    <w:rsid w:val="005971ED"/>
    <w:rsid w:val="00597A3F"/>
    <w:rsid w:val="00597F8B"/>
    <w:rsid w:val="005A0051"/>
    <w:rsid w:val="005A08F1"/>
    <w:rsid w:val="005A0A64"/>
    <w:rsid w:val="005A0A9C"/>
    <w:rsid w:val="005A1015"/>
    <w:rsid w:val="005A1D42"/>
    <w:rsid w:val="005A2CFC"/>
    <w:rsid w:val="005A2D4E"/>
    <w:rsid w:val="005A3439"/>
    <w:rsid w:val="005A34E1"/>
    <w:rsid w:val="005A536B"/>
    <w:rsid w:val="005A5865"/>
    <w:rsid w:val="005A6456"/>
    <w:rsid w:val="005A6665"/>
    <w:rsid w:val="005A686A"/>
    <w:rsid w:val="005A68AC"/>
    <w:rsid w:val="005A73AC"/>
    <w:rsid w:val="005A7455"/>
    <w:rsid w:val="005A775E"/>
    <w:rsid w:val="005B07B1"/>
    <w:rsid w:val="005B097F"/>
    <w:rsid w:val="005B1234"/>
    <w:rsid w:val="005B139C"/>
    <w:rsid w:val="005B20A9"/>
    <w:rsid w:val="005B2A37"/>
    <w:rsid w:val="005B3430"/>
    <w:rsid w:val="005B36E5"/>
    <w:rsid w:val="005B3931"/>
    <w:rsid w:val="005B55A0"/>
    <w:rsid w:val="005B7270"/>
    <w:rsid w:val="005C0176"/>
    <w:rsid w:val="005C0505"/>
    <w:rsid w:val="005C090D"/>
    <w:rsid w:val="005C1A82"/>
    <w:rsid w:val="005C2ABC"/>
    <w:rsid w:val="005C2DCB"/>
    <w:rsid w:val="005C327A"/>
    <w:rsid w:val="005C36A1"/>
    <w:rsid w:val="005C3FC2"/>
    <w:rsid w:val="005C5F89"/>
    <w:rsid w:val="005C7017"/>
    <w:rsid w:val="005C774D"/>
    <w:rsid w:val="005C7B05"/>
    <w:rsid w:val="005C7B81"/>
    <w:rsid w:val="005C7F05"/>
    <w:rsid w:val="005D1348"/>
    <w:rsid w:val="005D1956"/>
    <w:rsid w:val="005D2B6D"/>
    <w:rsid w:val="005D33F9"/>
    <w:rsid w:val="005D34E9"/>
    <w:rsid w:val="005D398E"/>
    <w:rsid w:val="005D4BD1"/>
    <w:rsid w:val="005D4E89"/>
    <w:rsid w:val="005D52C0"/>
    <w:rsid w:val="005D5563"/>
    <w:rsid w:val="005D6EDA"/>
    <w:rsid w:val="005D7F11"/>
    <w:rsid w:val="005E0507"/>
    <w:rsid w:val="005E065B"/>
    <w:rsid w:val="005E074B"/>
    <w:rsid w:val="005E08F8"/>
    <w:rsid w:val="005E09F8"/>
    <w:rsid w:val="005E17F1"/>
    <w:rsid w:val="005E2001"/>
    <w:rsid w:val="005E3186"/>
    <w:rsid w:val="005E3430"/>
    <w:rsid w:val="005E357D"/>
    <w:rsid w:val="005E3ACC"/>
    <w:rsid w:val="005E3D19"/>
    <w:rsid w:val="005E5112"/>
    <w:rsid w:val="005E55F7"/>
    <w:rsid w:val="005E5E1F"/>
    <w:rsid w:val="005E6398"/>
    <w:rsid w:val="005E6A81"/>
    <w:rsid w:val="005E701F"/>
    <w:rsid w:val="005E7AA0"/>
    <w:rsid w:val="005E7F9E"/>
    <w:rsid w:val="005E7FCD"/>
    <w:rsid w:val="005F02F5"/>
    <w:rsid w:val="005F0BC3"/>
    <w:rsid w:val="005F10E7"/>
    <w:rsid w:val="005F126D"/>
    <w:rsid w:val="005F23A6"/>
    <w:rsid w:val="005F2449"/>
    <w:rsid w:val="005F3249"/>
    <w:rsid w:val="005F3286"/>
    <w:rsid w:val="005F497D"/>
    <w:rsid w:val="005F55BD"/>
    <w:rsid w:val="005F62FD"/>
    <w:rsid w:val="005F6A93"/>
    <w:rsid w:val="005F7B70"/>
    <w:rsid w:val="005F7E68"/>
    <w:rsid w:val="0060029F"/>
    <w:rsid w:val="00600412"/>
    <w:rsid w:val="006006D7"/>
    <w:rsid w:val="00600852"/>
    <w:rsid w:val="0060092A"/>
    <w:rsid w:val="00600A26"/>
    <w:rsid w:val="006012B9"/>
    <w:rsid w:val="00601EC8"/>
    <w:rsid w:val="00602472"/>
    <w:rsid w:val="00602B93"/>
    <w:rsid w:val="00602EDF"/>
    <w:rsid w:val="0060353D"/>
    <w:rsid w:val="00604E34"/>
    <w:rsid w:val="0060501F"/>
    <w:rsid w:val="00605044"/>
    <w:rsid w:val="006053F7"/>
    <w:rsid w:val="006059C6"/>
    <w:rsid w:val="00606128"/>
    <w:rsid w:val="00606E9B"/>
    <w:rsid w:val="006071D7"/>
    <w:rsid w:val="00610294"/>
    <w:rsid w:val="0061054C"/>
    <w:rsid w:val="006115C4"/>
    <w:rsid w:val="006123E3"/>
    <w:rsid w:val="006131D4"/>
    <w:rsid w:val="00613CBD"/>
    <w:rsid w:val="00615B64"/>
    <w:rsid w:val="00616026"/>
    <w:rsid w:val="006161A8"/>
    <w:rsid w:val="0061675D"/>
    <w:rsid w:val="0061751B"/>
    <w:rsid w:val="006177CF"/>
    <w:rsid w:val="00617B82"/>
    <w:rsid w:val="00617C16"/>
    <w:rsid w:val="00617C8B"/>
    <w:rsid w:val="00617EF7"/>
    <w:rsid w:val="00620011"/>
    <w:rsid w:val="0062157A"/>
    <w:rsid w:val="00621CD9"/>
    <w:rsid w:val="006225C9"/>
    <w:rsid w:val="006228F2"/>
    <w:rsid w:val="006238E9"/>
    <w:rsid w:val="00623ACC"/>
    <w:rsid w:val="006243A5"/>
    <w:rsid w:val="006254FC"/>
    <w:rsid w:val="00625C02"/>
    <w:rsid w:val="00627270"/>
    <w:rsid w:val="00627FE1"/>
    <w:rsid w:val="00631266"/>
    <w:rsid w:val="0063193F"/>
    <w:rsid w:val="00631CBD"/>
    <w:rsid w:val="00631F22"/>
    <w:rsid w:val="00632204"/>
    <w:rsid w:val="006322DD"/>
    <w:rsid w:val="0063253E"/>
    <w:rsid w:val="006329F1"/>
    <w:rsid w:val="00632F00"/>
    <w:rsid w:val="006333F4"/>
    <w:rsid w:val="00633488"/>
    <w:rsid w:val="006339B9"/>
    <w:rsid w:val="00633AB1"/>
    <w:rsid w:val="00633BA7"/>
    <w:rsid w:val="00633C60"/>
    <w:rsid w:val="0063405B"/>
    <w:rsid w:val="00634739"/>
    <w:rsid w:val="006348B3"/>
    <w:rsid w:val="00635966"/>
    <w:rsid w:val="0063695C"/>
    <w:rsid w:val="006376B7"/>
    <w:rsid w:val="006400D0"/>
    <w:rsid w:val="0064211D"/>
    <w:rsid w:val="006434EE"/>
    <w:rsid w:val="006440A3"/>
    <w:rsid w:val="00644381"/>
    <w:rsid w:val="00644480"/>
    <w:rsid w:val="0064460A"/>
    <w:rsid w:val="00644DE2"/>
    <w:rsid w:val="00644FD7"/>
    <w:rsid w:val="006463EF"/>
    <w:rsid w:val="00646795"/>
    <w:rsid w:val="00646D87"/>
    <w:rsid w:val="00650DB4"/>
    <w:rsid w:val="0065245C"/>
    <w:rsid w:val="00652720"/>
    <w:rsid w:val="00653FE6"/>
    <w:rsid w:val="006540D0"/>
    <w:rsid w:val="00654972"/>
    <w:rsid w:val="00655466"/>
    <w:rsid w:val="006557CA"/>
    <w:rsid w:val="0065602D"/>
    <w:rsid w:val="00660137"/>
    <w:rsid w:val="006608B2"/>
    <w:rsid w:val="0066147C"/>
    <w:rsid w:val="00661546"/>
    <w:rsid w:val="00661692"/>
    <w:rsid w:val="00661D48"/>
    <w:rsid w:val="00662085"/>
    <w:rsid w:val="00662753"/>
    <w:rsid w:val="006627FE"/>
    <w:rsid w:val="00662801"/>
    <w:rsid w:val="00662CDC"/>
    <w:rsid w:val="006637C3"/>
    <w:rsid w:val="006646AD"/>
    <w:rsid w:val="006658D3"/>
    <w:rsid w:val="00666388"/>
    <w:rsid w:val="006668E5"/>
    <w:rsid w:val="0066696B"/>
    <w:rsid w:val="0066704C"/>
    <w:rsid w:val="00667B5B"/>
    <w:rsid w:val="006705C8"/>
    <w:rsid w:val="00670B2E"/>
    <w:rsid w:val="00670C0E"/>
    <w:rsid w:val="00670D4B"/>
    <w:rsid w:val="0067156C"/>
    <w:rsid w:val="006717BE"/>
    <w:rsid w:val="0067218D"/>
    <w:rsid w:val="0067233F"/>
    <w:rsid w:val="0067377F"/>
    <w:rsid w:val="00673935"/>
    <w:rsid w:val="00674639"/>
    <w:rsid w:val="0067478C"/>
    <w:rsid w:val="006749CD"/>
    <w:rsid w:val="0067587D"/>
    <w:rsid w:val="00675CA1"/>
    <w:rsid w:val="00676435"/>
    <w:rsid w:val="0067643E"/>
    <w:rsid w:val="0067665F"/>
    <w:rsid w:val="006774B4"/>
    <w:rsid w:val="006778AF"/>
    <w:rsid w:val="006800CB"/>
    <w:rsid w:val="006802DC"/>
    <w:rsid w:val="006810D9"/>
    <w:rsid w:val="00681170"/>
    <w:rsid w:val="006811AF"/>
    <w:rsid w:val="006812D3"/>
    <w:rsid w:val="00682F52"/>
    <w:rsid w:val="00683554"/>
    <w:rsid w:val="00684C8E"/>
    <w:rsid w:val="00685FE7"/>
    <w:rsid w:val="00686466"/>
    <w:rsid w:val="00686476"/>
    <w:rsid w:val="00687D80"/>
    <w:rsid w:val="00687FA3"/>
    <w:rsid w:val="00690125"/>
    <w:rsid w:val="00690437"/>
    <w:rsid w:val="00690892"/>
    <w:rsid w:val="00690DB4"/>
    <w:rsid w:val="006922B2"/>
    <w:rsid w:val="0069258E"/>
    <w:rsid w:val="006926FE"/>
    <w:rsid w:val="00692D52"/>
    <w:rsid w:val="0069350C"/>
    <w:rsid w:val="00693B8B"/>
    <w:rsid w:val="006946B1"/>
    <w:rsid w:val="00694CCC"/>
    <w:rsid w:val="006958EA"/>
    <w:rsid w:val="00696017"/>
    <w:rsid w:val="00696499"/>
    <w:rsid w:val="006967B4"/>
    <w:rsid w:val="00696E92"/>
    <w:rsid w:val="0069710D"/>
    <w:rsid w:val="00697814"/>
    <w:rsid w:val="006A0582"/>
    <w:rsid w:val="006A07CF"/>
    <w:rsid w:val="006A09C0"/>
    <w:rsid w:val="006A0A23"/>
    <w:rsid w:val="006A0B1B"/>
    <w:rsid w:val="006A1036"/>
    <w:rsid w:val="006A1080"/>
    <w:rsid w:val="006A166E"/>
    <w:rsid w:val="006A18D4"/>
    <w:rsid w:val="006A1B0D"/>
    <w:rsid w:val="006A1C2C"/>
    <w:rsid w:val="006A1CB3"/>
    <w:rsid w:val="006A23E4"/>
    <w:rsid w:val="006A2F36"/>
    <w:rsid w:val="006A37F7"/>
    <w:rsid w:val="006A3ADA"/>
    <w:rsid w:val="006A3B49"/>
    <w:rsid w:val="006A41AE"/>
    <w:rsid w:val="006A4ED1"/>
    <w:rsid w:val="006A502D"/>
    <w:rsid w:val="006A5101"/>
    <w:rsid w:val="006A54FF"/>
    <w:rsid w:val="006A5990"/>
    <w:rsid w:val="006A5FC7"/>
    <w:rsid w:val="006A70F2"/>
    <w:rsid w:val="006A7E0A"/>
    <w:rsid w:val="006B0575"/>
    <w:rsid w:val="006B1285"/>
    <w:rsid w:val="006B1C89"/>
    <w:rsid w:val="006B1CE2"/>
    <w:rsid w:val="006B1E19"/>
    <w:rsid w:val="006B254E"/>
    <w:rsid w:val="006B2656"/>
    <w:rsid w:val="006B2744"/>
    <w:rsid w:val="006B2CCF"/>
    <w:rsid w:val="006B30B0"/>
    <w:rsid w:val="006B36D5"/>
    <w:rsid w:val="006B3E0F"/>
    <w:rsid w:val="006B4D65"/>
    <w:rsid w:val="006B5157"/>
    <w:rsid w:val="006B56B7"/>
    <w:rsid w:val="006B5DB8"/>
    <w:rsid w:val="006B5E03"/>
    <w:rsid w:val="006B6604"/>
    <w:rsid w:val="006B7243"/>
    <w:rsid w:val="006B7B45"/>
    <w:rsid w:val="006B7B54"/>
    <w:rsid w:val="006C0078"/>
    <w:rsid w:val="006C01B4"/>
    <w:rsid w:val="006C058F"/>
    <w:rsid w:val="006C0767"/>
    <w:rsid w:val="006C2544"/>
    <w:rsid w:val="006C256F"/>
    <w:rsid w:val="006C2E98"/>
    <w:rsid w:val="006C311E"/>
    <w:rsid w:val="006C3193"/>
    <w:rsid w:val="006C32E5"/>
    <w:rsid w:val="006C3534"/>
    <w:rsid w:val="006C3951"/>
    <w:rsid w:val="006C52FA"/>
    <w:rsid w:val="006C5DB5"/>
    <w:rsid w:val="006C5DF3"/>
    <w:rsid w:val="006C63CA"/>
    <w:rsid w:val="006C714C"/>
    <w:rsid w:val="006D0117"/>
    <w:rsid w:val="006D0177"/>
    <w:rsid w:val="006D0466"/>
    <w:rsid w:val="006D084F"/>
    <w:rsid w:val="006D0D98"/>
    <w:rsid w:val="006D2B1C"/>
    <w:rsid w:val="006D2E1D"/>
    <w:rsid w:val="006D2F68"/>
    <w:rsid w:val="006D32A7"/>
    <w:rsid w:val="006D343C"/>
    <w:rsid w:val="006D395B"/>
    <w:rsid w:val="006D3B4A"/>
    <w:rsid w:val="006D3B6B"/>
    <w:rsid w:val="006D3EE5"/>
    <w:rsid w:val="006D5502"/>
    <w:rsid w:val="006D5630"/>
    <w:rsid w:val="006D5B50"/>
    <w:rsid w:val="006D631D"/>
    <w:rsid w:val="006D65BB"/>
    <w:rsid w:val="006D66B6"/>
    <w:rsid w:val="006D75AD"/>
    <w:rsid w:val="006D789D"/>
    <w:rsid w:val="006D7A4F"/>
    <w:rsid w:val="006D7C40"/>
    <w:rsid w:val="006E1361"/>
    <w:rsid w:val="006E1664"/>
    <w:rsid w:val="006E1917"/>
    <w:rsid w:val="006E296F"/>
    <w:rsid w:val="006E2A5F"/>
    <w:rsid w:val="006E2C77"/>
    <w:rsid w:val="006E2F00"/>
    <w:rsid w:val="006E319B"/>
    <w:rsid w:val="006E33CC"/>
    <w:rsid w:val="006E3890"/>
    <w:rsid w:val="006E3D80"/>
    <w:rsid w:val="006E4141"/>
    <w:rsid w:val="006E4340"/>
    <w:rsid w:val="006E45DD"/>
    <w:rsid w:val="006E48A6"/>
    <w:rsid w:val="006E48E9"/>
    <w:rsid w:val="006E5337"/>
    <w:rsid w:val="006E56DA"/>
    <w:rsid w:val="006E60D0"/>
    <w:rsid w:val="006E6771"/>
    <w:rsid w:val="006E6D57"/>
    <w:rsid w:val="006E7176"/>
    <w:rsid w:val="006E7C3E"/>
    <w:rsid w:val="006F1B61"/>
    <w:rsid w:val="006F1B8B"/>
    <w:rsid w:val="006F1C1F"/>
    <w:rsid w:val="006F209D"/>
    <w:rsid w:val="006F29FA"/>
    <w:rsid w:val="006F2AFA"/>
    <w:rsid w:val="006F2C94"/>
    <w:rsid w:val="006F4362"/>
    <w:rsid w:val="006F43F9"/>
    <w:rsid w:val="006F4773"/>
    <w:rsid w:val="006F49D2"/>
    <w:rsid w:val="006F4CDF"/>
    <w:rsid w:val="006F5621"/>
    <w:rsid w:val="006F5A29"/>
    <w:rsid w:val="006F5AD2"/>
    <w:rsid w:val="006F7519"/>
    <w:rsid w:val="006F7960"/>
    <w:rsid w:val="006F7CE3"/>
    <w:rsid w:val="007003F2"/>
    <w:rsid w:val="007004F8"/>
    <w:rsid w:val="00701659"/>
    <w:rsid w:val="0070169C"/>
    <w:rsid w:val="00701B93"/>
    <w:rsid w:val="00702397"/>
    <w:rsid w:val="007025E7"/>
    <w:rsid w:val="0070283D"/>
    <w:rsid w:val="00702FC7"/>
    <w:rsid w:val="00703258"/>
    <w:rsid w:val="00705BA3"/>
    <w:rsid w:val="00705FE2"/>
    <w:rsid w:val="00706C95"/>
    <w:rsid w:val="0070710B"/>
    <w:rsid w:val="00707A20"/>
    <w:rsid w:val="00710A1A"/>
    <w:rsid w:val="00712184"/>
    <w:rsid w:val="00712264"/>
    <w:rsid w:val="00712503"/>
    <w:rsid w:val="00712668"/>
    <w:rsid w:val="00712BBE"/>
    <w:rsid w:val="00712D04"/>
    <w:rsid w:val="00713674"/>
    <w:rsid w:val="00713DA8"/>
    <w:rsid w:val="0071497D"/>
    <w:rsid w:val="00714C86"/>
    <w:rsid w:val="00714D1C"/>
    <w:rsid w:val="007159A2"/>
    <w:rsid w:val="00715E96"/>
    <w:rsid w:val="00716A7D"/>
    <w:rsid w:val="00717287"/>
    <w:rsid w:val="00717373"/>
    <w:rsid w:val="00717687"/>
    <w:rsid w:val="00720985"/>
    <w:rsid w:val="00720D7B"/>
    <w:rsid w:val="00722D27"/>
    <w:rsid w:val="00723618"/>
    <w:rsid w:val="00723B00"/>
    <w:rsid w:val="00724245"/>
    <w:rsid w:val="00724315"/>
    <w:rsid w:val="00724419"/>
    <w:rsid w:val="00724AF0"/>
    <w:rsid w:val="00725F78"/>
    <w:rsid w:val="00726A65"/>
    <w:rsid w:val="0072700F"/>
    <w:rsid w:val="007275B9"/>
    <w:rsid w:val="007275ED"/>
    <w:rsid w:val="0072781F"/>
    <w:rsid w:val="00727F43"/>
    <w:rsid w:val="00730C31"/>
    <w:rsid w:val="0073238D"/>
    <w:rsid w:val="00732982"/>
    <w:rsid w:val="00733024"/>
    <w:rsid w:val="00733DC0"/>
    <w:rsid w:val="00733E3A"/>
    <w:rsid w:val="00734138"/>
    <w:rsid w:val="0073427A"/>
    <w:rsid w:val="00734662"/>
    <w:rsid w:val="0073467C"/>
    <w:rsid w:val="00734FD5"/>
    <w:rsid w:val="00734FF5"/>
    <w:rsid w:val="00735114"/>
    <w:rsid w:val="0073599C"/>
    <w:rsid w:val="00736050"/>
    <w:rsid w:val="007360E8"/>
    <w:rsid w:val="00736B1A"/>
    <w:rsid w:val="00736CF4"/>
    <w:rsid w:val="007371A0"/>
    <w:rsid w:val="0073767A"/>
    <w:rsid w:val="007377A6"/>
    <w:rsid w:val="007403AD"/>
    <w:rsid w:val="007404D1"/>
    <w:rsid w:val="007419D6"/>
    <w:rsid w:val="00741A4E"/>
    <w:rsid w:val="00741FAF"/>
    <w:rsid w:val="00742B44"/>
    <w:rsid w:val="007431EC"/>
    <w:rsid w:val="007432A6"/>
    <w:rsid w:val="00743F07"/>
    <w:rsid w:val="0074405D"/>
    <w:rsid w:val="00744322"/>
    <w:rsid w:val="00745724"/>
    <w:rsid w:val="00745B65"/>
    <w:rsid w:val="00745CAD"/>
    <w:rsid w:val="00746F10"/>
    <w:rsid w:val="00747000"/>
    <w:rsid w:val="0075014F"/>
    <w:rsid w:val="00750CC8"/>
    <w:rsid w:val="007510B6"/>
    <w:rsid w:val="00751425"/>
    <w:rsid w:val="007535C3"/>
    <w:rsid w:val="00753DB7"/>
    <w:rsid w:val="00754115"/>
    <w:rsid w:val="00754386"/>
    <w:rsid w:val="007547CF"/>
    <w:rsid w:val="00754F75"/>
    <w:rsid w:val="007551EB"/>
    <w:rsid w:val="00755A83"/>
    <w:rsid w:val="00756011"/>
    <w:rsid w:val="00756EC8"/>
    <w:rsid w:val="00757428"/>
    <w:rsid w:val="00757797"/>
    <w:rsid w:val="00757C1A"/>
    <w:rsid w:val="007601CF"/>
    <w:rsid w:val="00760EB5"/>
    <w:rsid w:val="0076381B"/>
    <w:rsid w:val="00763B64"/>
    <w:rsid w:val="00763E51"/>
    <w:rsid w:val="007649A9"/>
    <w:rsid w:val="00764C90"/>
    <w:rsid w:val="00765A3B"/>
    <w:rsid w:val="007669F7"/>
    <w:rsid w:val="00766FA6"/>
    <w:rsid w:val="007677CB"/>
    <w:rsid w:val="00767BDB"/>
    <w:rsid w:val="00767E1C"/>
    <w:rsid w:val="00767F21"/>
    <w:rsid w:val="007709A9"/>
    <w:rsid w:val="00770E16"/>
    <w:rsid w:val="00771327"/>
    <w:rsid w:val="0077135F"/>
    <w:rsid w:val="00771E6C"/>
    <w:rsid w:val="0077288F"/>
    <w:rsid w:val="00772E6D"/>
    <w:rsid w:val="00772F15"/>
    <w:rsid w:val="00773ED7"/>
    <w:rsid w:val="00774964"/>
    <w:rsid w:val="00775C06"/>
    <w:rsid w:val="00775E3A"/>
    <w:rsid w:val="007764C1"/>
    <w:rsid w:val="00776BA7"/>
    <w:rsid w:val="00776E32"/>
    <w:rsid w:val="00776E9C"/>
    <w:rsid w:val="007774BD"/>
    <w:rsid w:val="00777AB9"/>
    <w:rsid w:val="00780C61"/>
    <w:rsid w:val="00780DBC"/>
    <w:rsid w:val="00780DF4"/>
    <w:rsid w:val="0078197F"/>
    <w:rsid w:val="0078260D"/>
    <w:rsid w:val="0078265E"/>
    <w:rsid w:val="00782FD3"/>
    <w:rsid w:val="00783DD9"/>
    <w:rsid w:val="00783F8C"/>
    <w:rsid w:val="0078427C"/>
    <w:rsid w:val="00784B5F"/>
    <w:rsid w:val="00785992"/>
    <w:rsid w:val="00785B08"/>
    <w:rsid w:val="00785D07"/>
    <w:rsid w:val="0078638C"/>
    <w:rsid w:val="00787F5A"/>
    <w:rsid w:val="00790B97"/>
    <w:rsid w:val="00790C98"/>
    <w:rsid w:val="00790CDE"/>
    <w:rsid w:val="00790D72"/>
    <w:rsid w:val="0079147A"/>
    <w:rsid w:val="007919A3"/>
    <w:rsid w:val="00791A50"/>
    <w:rsid w:val="00791B34"/>
    <w:rsid w:val="00792118"/>
    <w:rsid w:val="00792819"/>
    <w:rsid w:val="00792FCA"/>
    <w:rsid w:val="0079386A"/>
    <w:rsid w:val="00793EE5"/>
    <w:rsid w:val="00794778"/>
    <w:rsid w:val="00794918"/>
    <w:rsid w:val="00794A57"/>
    <w:rsid w:val="00794D91"/>
    <w:rsid w:val="007952D0"/>
    <w:rsid w:val="0079567B"/>
    <w:rsid w:val="007958E2"/>
    <w:rsid w:val="00795914"/>
    <w:rsid w:val="00795B62"/>
    <w:rsid w:val="00796336"/>
    <w:rsid w:val="007965EB"/>
    <w:rsid w:val="00797A9C"/>
    <w:rsid w:val="007A013C"/>
    <w:rsid w:val="007A02F3"/>
    <w:rsid w:val="007A0FE1"/>
    <w:rsid w:val="007A1208"/>
    <w:rsid w:val="007A18F2"/>
    <w:rsid w:val="007A194B"/>
    <w:rsid w:val="007A19B7"/>
    <w:rsid w:val="007A1B40"/>
    <w:rsid w:val="007A20EF"/>
    <w:rsid w:val="007A2A8E"/>
    <w:rsid w:val="007A316C"/>
    <w:rsid w:val="007A3C14"/>
    <w:rsid w:val="007A4C77"/>
    <w:rsid w:val="007A5A53"/>
    <w:rsid w:val="007A622B"/>
    <w:rsid w:val="007A6477"/>
    <w:rsid w:val="007A6603"/>
    <w:rsid w:val="007A69F1"/>
    <w:rsid w:val="007A6B57"/>
    <w:rsid w:val="007A6B8F"/>
    <w:rsid w:val="007A6BEB"/>
    <w:rsid w:val="007A7464"/>
    <w:rsid w:val="007A789A"/>
    <w:rsid w:val="007A7F93"/>
    <w:rsid w:val="007B19CC"/>
    <w:rsid w:val="007B1C12"/>
    <w:rsid w:val="007B233D"/>
    <w:rsid w:val="007B27F6"/>
    <w:rsid w:val="007B3488"/>
    <w:rsid w:val="007B472C"/>
    <w:rsid w:val="007B5143"/>
    <w:rsid w:val="007B644B"/>
    <w:rsid w:val="007B6D24"/>
    <w:rsid w:val="007B71A3"/>
    <w:rsid w:val="007B74A3"/>
    <w:rsid w:val="007C018C"/>
    <w:rsid w:val="007C0434"/>
    <w:rsid w:val="007C0AA8"/>
    <w:rsid w:val="007C0BCC"/>
    <w:rsid w:val="007C0F3D"/>
    <w:rsid w:val="007C12C1"/>
    <w:rsid w:val="007C140A"/>
    <w:rsid w:val="007C14D2"/>
    <w:rsid w:val="007C16CC"/>
    <w:rsid w:val="007C1789"/>
    <w:rsid w:val="007C1CB1"/>
    <w:rsid w:val="007C1D6C"/>
    <w:rsid w:val="007C3301"/>
    <w:rsid w:val="007C4154"/>
    <w:rsid w:val="007C4465"/>
    <w:rsid w:val="007C46EF"/>
    <w:rsid w:val="007C4A12"/>
    <w:rsid w:val="007C5154"/>
    <w:rsid w:val="007C58CE"/>
    <w:rsid w:val="007C5B83"/>
    <w:rsid w:val="007C5D71"/>
    <w:rsid w:val="007C623C"/>
    <w:rsid w:val="007C6C04"/>
    <w:rsid w:val="007C6F07"/>
    <w:rsid w:val="007C716E"/>
    <w:rsid w:val="007C7801"/>
    <w:rsid w:val="007C7B8B"/>
    <w:rsid w:val="007D0E18"/>
    <w:rsid w:val="007D12FE"/>
    <w:rsid w:val="007D17C8"/>
    <w:rsid w:val="007D2615"/>
    <w:rsid w:val="007D26E7"/>
    <w:rsid w:val="007D2786"/>
    <w:rsid w:val="007D28DB"/>
    <w:rsid w:val="007D2976"/>
    <w:rsid w:val="007D2A7B"/>
    <w:rsid w:val="007D363C"/>
    <w:rsid w:val="007D37DA"/>
    <w:rsid w:val="007D3D28"/>
    <w:rsid w:val="007D41AA"/>
    <w:rsid w:val="007D4249"/>
    <w:rsid w:val="007D5BE6"/>
    <w:rsid w:val="007D6EF0"/>
    <w:rsid w:val="007D6FDD"/>
    <w:rsid w:val="007E0111"/>
    <w:rsid w:val="007E03B0"/>
    <w:rsid w:val="007E0C1B"/>
    <w:rsid w:val="007E15E4"/>
    <w:rsid w:val="007E17FC"/>
    <w:rsid w:val="007E18EE"/>
    <w:rsid w:val="007E1A92"/>
    <w:rsid w:val="007E2D77"/>
    <w:rsid w:val="007E4D9A"/>
    <w:rsid w:val="007E50C1"/>
    <w:rsid w:val="007E53CA"/>
    <w:rsid w:val="007E57B5"/>
    <w:rsid w:val="007E5816"/>
    <w:rsid w:val="007E5953"/>
    <w:rsid w:val="007E5F3B"/>
    <w:rsid w:val="007E7F74"/>
    <w:rsid w:val="007E7F9C"/>
    <w:rsid w:val="007F0343"/>
    <w:rsid w:val="007F0EAF"/>
    <w:rsid w:val="007F0EDC"/>
    <w:rsid w:val="007F1312"/>
    <w:rsid w:val="007F2343"/>
    <w:rsid w:val="007F25DC"/>
    <w:rsid w:val="007F2E57"/>
    <w:rsid w:val="007F4939"/>
    <w:rsid w:val="007F50D8"/>
    <w:rsid w:val="007F61BE"/>
    <w:rsid w:val="007F741B"/>
    <w:rsid w:val="00800913"/>
    <w:rsid w:val="008012FA"/>
    <w:rsid w:val="0080235E"/>
    <w:rsid w:val="00802520"/>
    <w:rsid w:val="00802D95"/>
    <w:rsid w:val="00803C36"/>
    <w:rsid w:val="00803D80"/>
    <w:rsid w:val="00804604"/>
    <w:rsid w:val="008046A9"/>
    <w:rsid w:val="00804A73"/>
    <w:rsid w:val="00804D2A"/>
    <w:rsid w:val="00804F0A"/>
    <w:rsid w:val="0080528C"/>
    <w:rsid w:val="0080540E"/>
    <w:rsid w:val="00805991"/>
    <w:rsid w:val="00805BC5"/>
    <w:rsid w:val="00806438"/>
    <w:rsid w:val="00806900"/>
    <w:rsid w:val="00806E24"/>
    <w:rsid w:val="0080705E"/>
    <w:rsid w:val="008078C9"/>
    <w:rsid w:val="00810556"/>
    <w:rsid w:val="00811214"/>
    <w:rsid w:val="0081167C"/>
    <w:rsid w:val="00811E42"/>
    <w:rsid w:val="0081209B"/>
    <w:rsid w:val="008121CC"/>
    <w:rsid w:val="00813DC0"/>
    <w:rsid w:val="00813F2E"/>
    <w:rsid w:val="00814146"/>
    <w:rsid w:val="008141B9"/>
    <w:rsid w:val="0081426B"/>
    <w:rsid w:val="00814A15"/>
    <w:rsid w:val="00815ED5"/>
    <w:rsid w:val="00815EE9"/>
    <w:rsid w:val="00816491"/>
    <w:rsid w:val="00817765"/>
    <w:rsid w:val="00821A70"/>
    <w:rsid w:val="00821B42"/>
    <w:rsid w:val="00821DA6"/>
    <w:rsid w:val="00821E30"/>
    <w:rsid w:val="00823090"/>
    <w:rsid w:val="00824463"/>
    <w:rsid w:val="00824837"/>
    <w:rsid w:val="00824D7A"/>
    <w:rsid w:val="00825DB4"/>
    <w:rsid w:val="00827ED3"/>
    <w:rsid w:val="00830D26"/>
    <w:rsid w:val="00830ED5"/>
    <w:rsid w:val="00831145"/>
    <w:rsid w:val="00831603"/>
    <w:rsid w:val="00832EDF"/>
    <w:rsid w:val="00832EF6"/>
    <w:rsid w:val="00832F0B"/>
    <w:rsid w:val="00833198"/>
    <w:rsid w:val="0083389E"/>
    <w:rsid w:val="00833BFE"/>
    <w:rsid w:val="00833C57"/>
    <w:rsid w:val="00833CC2"/>
    <w:rsid w:val="008340BA"/>
    <w:rsid w:val="00834987"/>
    <w:rsid w:val="00835C43"/>
    <w:rsid w:val="008362B9"/>
    <w:rsid w:val="00836CCE"/>
    <w:rsid w:val="00837077"/>
    <w:rsid w:val="0083715C"/>
    <w:rsid w:val="008379DB"/>
    <w:rsid w:val="00841321"/>
    <w:rsid w:val="00841573"/>
    <w:rsid w:val="00841B4A"/>
    <w:rsid w:val="0084257A"/>
    <w:rsid w:val="00842C37"/>
    <w:rsid w:val="00843583"/>
    <w:rsid w:val="00843D90"/>
    <w:rsid w:val="00844734"/>
    <w:rsid w:val="00844B7C"/>
    <w:rsid w:val="00844CB6"/>
    <w:rsid w:val="00844E1F"/>
    <w:rsid w:val="00845233"/>
    <w:rsid w:val="00845866"/>
    <w:rsid w:val="00845C82"/>
    <w:rsid w:val="008462CF"/>
    <w:rsid w:val="008463A3"/>
    <w:rsid w:val="00846BC7"/>
    <w:rsid w:val="00846EF9"/>
    <w:rsid w:val="008470AC"/>
    <w:rsid w:val="008471A4"/>
    <w:rsid w:val="008475B8"/>
    <w:rsid w:val="00847B10"/>
    <w:rsid w:val="00847CA3"/>
    <w:rsid w:val="0085033E"/>
    <w:rsid w:val="00850AA3"/>
    <w:rsid w:val="00851382"/>
    <w:rsid w:val="00852F8E"/>
    <w:rsid w:val="00853727"/>
    <w:rsid w:val="00853B86"/>
    <w:rsid w:val="00854586"/>
    <w:rsid w:val="00854C46"/>
    <w:rsid w:val="00855656"/>
    <w:rsid w:val="008562EF"/>
    <w:rsid w:val="008571B3"/>
    <w:rsid w:val="008634CB"/>
    <w:rsid w:val="008636B5"/>
    <w:rsid w:val="00863F99"/>
    <w:rsid w:val="0086403E"/>
    <w:rsid w:val="008648A7"/>
    <w:rsid w:val="00864985"/>
    <w:rsid w:val="00865781"/>
    <w:rsid w:val="00865853"/>
    <w:rsid w:val="00865A9D"/>
    <w:rsid w:val="0086601A"/>
    <w:rsid w:val="00866976"/>
    <w:rsid w:val="00866ABC"/>
    <w:rsid w:val="0086767A"/>
    <w:rsid w:val="00867B69"/>
    <w:rsid w:val="00867F6E"/>
    <w:rsid w:val="00870AEC"/>
    <w:rsid w:val="00870C4C"/>
    <w:rsid w:val="008710C6"/>
    <w:rsid w:val="00871EA2"/>
    <w:rsid w:val="0087223A"/>
    <w:rsid w:val="008726D8"/>
    <w:rsid w:val="0087314F"/>
    <w:rsid w:val="00873665"/>
    <w:rsid w:val="0087384F"/>
    <w:rsid w:val="00875E21"/>
    <w:rsid w:val="008766A2"/>
    <w:rsid w:val="008766F6"/>
    <w:rsid w:val="008768C8"/>
    <w:rsid w:val="00876E6D"/>
    <w:rsid w:val="0087796C"/>
    <w:rsid w:val="00877CE0"/>
    <w:rsid w:val="008801BD"/>
    <w:rsid w:val="0088140B"/>
    <w:rsid w:val="00881FFF"/>
    <w:rsid w:val="0088235D"/>
    <w:rsid w:val="0088278E"/>
    <w:rsid w:val="00882850"/>
    <w:rsid w:val="0088343A"/>
    <w:rsid w:val="00883455"/>
    <w:rsid w:val="0088384B"/>
    <w:rsid w:val="0088385F"/>
    <w:rsid w:val="00883978"/>
    <w:rsid w:val="00883A3B"/>
    <w:rsid w:val="00883A97"/>
    <w:rsid w:val="00884198"/>
    <w:rsid w:val="00884A8F"/>
    <w:rsid w:val="00884C7D"/>
    <w:rsid w:val="008852E1"/>
    <w:rsid w:val="00885783"/>
    <w:rsid w:val="00885893"/>
    <w:rsid w:val="0088733D"/>
    <w:rsid w:val="008874C8"/>
    <w:rsid w:val="0088771C"/>
    <w:rsid w:val="00887793"/>
    <w:rsid w:val="00890051"/>
    <w:rsid w:val="00890286"/>
    <w:rsid w:val="00890871"/>
    <w:rsid w:val="00891438"/>
    <w:rsid w:val="008919E1"/>
    <w:rsid w:val="0089208C"/>
    <w:rsid w:val="00892102"/>
    <w:rsid w:val="008925E5"/>
    <w:rsid w:val="00893328"/>
    <w:rsid w:val="00893336"/>
    <w:rsid w:val="00893867"/>
    <w:rsid w:val="00894ADD"/>
    <w:rsid w:val="00894FDE"/>
    <w:rsid w:val="00895C77"/>
    <w:rsid w:val="008971DF"/>
    <w:rsid w:val="0089784F"/>
    <w:rsid w:val="008A1314"/>
    <w:rsid w:val="008A131E"/>
    <w:rsid w:val="008A242B"/>
    <w:rsid w:val="008A2CD3"/>
    <w:rsid w:val="008A2E68"/>
    <w:rsid w:val="008A3533"/>
    <w:rsid w:val="008A3B90"/>
    <w:rsid w:val="008A3C65"/>
    <w:rsid w:val="008A427D"/>
    <w:rsid w:val="008A486C"/>
    <w:rsid w:val="008A4C1C"/>
    <w:rsid w:val="008A4D52"/>
    <w:rsid w:val="008A521B"/>
    <w:rsid w:val="008A5E90"/>
    <w:rsid w:val="008A61B6"/>
    <w:rsid w:val="008A634B"/>
    <w:rsid w:val="008A65B0"/>
    <w:rsid w:val="008A7FAC"/>
    <w:rsid w:val="008B0037"/>
    <w:rsid w:val="008B05B7"/>
    <w:rsid w:val="008B06D4"/>
    <w:rsid w:val="008B0A31"/>
    <w:rsid w:val="008B0AA5"/>
    <w:rsid w:val="008B0F1F"/>
    <w:rsid w:val="008B1E70"/>
    <w:rsid w:val="008B2759"/>
    <w:rsid w:val="008B29D1"/>
    <w:rsid w:val="008B33C2"/>
    <w:rsid w:val="008B3585"/>
    <w:rsid w:val="008B3938"/>
    <w:rsid w:val="008B4492"/>
    <w:rsid w:val="008B4BAA"/>
    <w:rsid w:val="008B539A"/>
    <w:rsid w:val="008B5702"/>
    <w:rsid w:val="008B584E"/>
    <w:rsid w:val="008B6034"/>
    <w:rsid w:val="008B6817"/>
    <w:rsid w:val="008B774D"/>
    <w:rsid w:val="008B7B61"/>
    <w:rsid w:val="008C0337"/>
    <w:rsid w:val="008C0B33"/>
    <w:rsid w:val="008C1087"/>
    <w:rsid w:val="008C125D"/>
    <w:rsid w:val="008C140D"/>
    <w:rsid w:val="008C1550"/>
    <w:rsid w:val="008C2408"/>
    <w:rsid w:val="008C2AD6"/>
    <w:rsid w:val="008C2ADE"/>
    <w:rsid w:val="008C2C95"/>
    <w:rsid w:val="008C2CE6"/>
    <w:rsid w:val="008C30CE"/>
    <w:rsid w:val="008C3F01"/>
    <w:rsid w:val="008C4408"/>
    <w:rsid w:val="008C450F"/>
    <w:rsid w:val="008C4671"/>
    <w:rsid w:val="008C4B8B"/>
    <w:rsid w:val="008C4CCF"/>
    <w:rsid w:val="008C4E7D"/>
    <w:rsid w:val="008C510E"/>
    <w:rsid w:val="008C5E3B"/>
    <w:rsid w:val="008C6822"/>
    <w:rsid w:val="008C6ED6"/>
    <w:rsid w:val="008C70E9"/>
    <w:rsid w:val="008C75AB"/>
    <w:rsid w:val="008C7703"/>
    <w:rsid w:val="008D0B3B"/>
    <w:rsid w:val="008D1C60"/>
    <w:rsid w:val="008D2D4A"/>
    <w:rsid w:val="008D2D89"/>
    <w:rsid w:val="008D2F21"/>
    <w:rsid w:val="008D3452"/>
    <w:rsid w:val="008D3B95"/>
    <w:rsid w:val="008D3F7E"/>
    <w:rsid w:val="008D4618"/>
    <w:rsid w:val="008D49C7"/>
    <w:rsid w:val="008D4EAF"/>
    <w:rsid w:val="008D5CB1"/>
    <w:rsid w:val="008D6112"/>
    <w:rsid w:val="008D63BA"/>
    <w:rsid w:val="008D6B65"/>
    <w:rsid w:val="008D6B6D"/>
    <w:rsid w:val="008D7953"/>
    <w:rsid w:val="008E0366"/>
    <w:rsid w:val="008E03BD"/>
    <w:rsid w:val="008E058E"/>
    <w:rsid w:val="008E0824"/>
    <w:rsid w:val="008E11A8"/>
    <w:rsid w:val="008E2082"/>
    <w:rsid w:val="008E2099"/>
    <w:rsid w:val="008E2106"/>
    <w:rsid w:val="008E2258"/>
    <w:rsid w:val="008E264A"/>
    <w:rsid w:val="008E2AD5"/>
    <w:rsid w:val="008E3362"/>
    <w:rsid w:val="008E3656"/>
    <w:rsid w:val="008E3ACA"/>
    <w:rsid w:val="008E439A"/>
    <w:rsid w:val="008E4660"/>
    <w:rsid w:val="008E4DD7"/>
    <w:rsid w:val="008E571C"/>
    <w:rsid w:val="008E5752"/>
    <w:rsid w:val="008E63F5"/>
    <w:rsid w:val="008F0513"/>
    <w:rsid w:val="008F073E"/>
    <w:rsid w:val="008F1209"/>
    <w:rsid w:val="008F18EE"/>
    <w:rsid w:val="008F1F52"/>
    <w:rsid w:val="008F208B"/>
    <w:rsid w:val="008F2CD2"/>
    <w:rsid w:val="008F3AD1"/>
    <w:rsid w:val="008F3B07"/>
    <w:rsid w:val="008F4263"/>
    <w:rsid w:val="008F4472"/>
    <w:rsid w:val="008F4E9D"/>
    <w:rsid w:val="008F63B2"/>
    <w:rsid w:val="008F6515"/>
    <w:rsid w:val="008F6B0D"/>
    <w:rsid w:val="008F6BBF"/>
    <w:rsid w:val="008F7862"/>
    <w:rsid w:val="00900013"/>
    <w:rsid w:val="00901023"/>
    <w:rsid w:val="009010E5"/>
    <w:rsid w:val="00901C68"/>
    <w:rsid w:val="00901D89"/>
    <w:rsid w:val="00902120"/>
    <w:rsid w:val="00902C1E"/>
    <w:rsid w:val="0090370B"/>
    <w:rsid w:val="00903746"/>
    <w:rsid w:val="00903A10"/>
    <w:rsid w:val="00904395"/>
    <w:rsid w:val="00904F3F"/>
    <w:rsid w:val="00905155"/>
    <w:rsid w:val="00906AC9"/>
    <w:rsid w:val="00907368"/>
    <w:rsid w:val="00907402"/>
    <w:rsid w:val="009110DB"/>
    <w:rsid w:val="0091157F"/>
    <w:rsid w:val="00911764"/>
    <w:rsid w:val="009118B7"/>
    <w:rsid w:val="00911F67"/>
    <w:rsid w:val="00912146"/>
    <w:rsid w:val="009123C0"/>
    <w:rsid w:val="00912608"/>
    <w:rsid w:val="00912B97"/>
    <w:rsid w:val="00913216"/>
    <w:rsid w:val="00913AF8"/>
    <w:rsid w:val="00913B49"/>
    <w:rsid w:val="009144E3"/>
    <w:rsid w:val="00914517"/>
    <w:rsid w:val="00915910"/>
    <w:rsid w:val="00915A36"/>
    <w:rsid w:val="0091618F"/>
    <w:rsid w:val="0091773E"/>
    <w:rsid w:val="00917F7C"/>
    <w:rsid w:val="009218DF"/>
    <w:rsid w:val="00921EA3"/>
    <w:rsid w:val="009223BB"/>
    <w:rsid w:val="00922A31"/>
    <w:rsid w:val="00922CAF"/>
    <w:rsid w:val="00922D0E"/>
    <w:rsid w:val="00923909"/>
    <w:rsid w:val="00925469"/>
    <w:rsid w:val="00925679"/>
    <w:rsid w:val="0092647C"/>
    <w:rsid w:val="00926A35"/>
    <w:rsid w:val="00926BAB"/>
    <w:rsid w:val="00926E07"/>
    <w:rsid w:val="00926E56"/>
    <w:rsid w:val="009271AB"/>
    <w:rsid w:val="00927A82"/>
    <w:rsid w:val="0093120D"/>
    <w:rsid w:val="00931AB3"/>
    <w:rsid w:val="00931DDB"/>
    <w:rsid w:val="00931F59"/>
    <w:rsid w:val="00932497"/>
    <w:rsid w:val="00933B77"/>
    <w:rsid w:val="00934596"/>
    <w:rsid w:val="009346FB"/>
    <w:rsid w:val="00934710"/>
    <w:rsid w:val="00934760"/>
    <w:rsid w:val="00934CA7"/>
    <w:rsid w:val="00934FF8"/>
    <w:rsid w:val="00935267"/>
    <w:rsid w:val="00935AC2"/>
    <w:rsid w:val="00941927"/>
    <w:rsid w:val="00941C1B"/>
    <w:rsid w:val="00941F17"/>
    <w:rsid w:val="009425DB"/>
    <w:rsid w:val="00942DE2"/>
    <w:rsid w:val="009430A8"/>
    <w:rsid w:val="009439F9"/>
    <w:rsid w:val="00943E6F"/>
    <w:rsid w:val="009445E0"/>
    <w:rsid w:val="00944642"/>
    <w:rsid w:val="00944A96"/>
    <w:rsid w:val="009457C0"/>
    <w:rsid w:val="00945D65"/>
    <w:rsid w:val="00946B32"/>
    <w:rsid w:val="009470B5"/>
    <w:rsid w:val="009472D5"/>
    <w:rsid w:val="00947FF3"/>
    <w:rsid w:val="009522FE"/>
    <w:rsid w:val="00952765"/>
    <w:rsid w:val="009530BF"/>
    <w:rsid w:val="009533D4"/>
    <w:rsid w:val="009540D8"/>
    <w:rsid w:val="0095414E"/>
    <w:rsid w:val="009548BD"/>
    <w:rsid w:val="009549F2"/>
    <w:rsid w:val="00954E4E"/>
    <w:rsid w:val="0095559D"/>
    <w:rsid w:val="00955A93"/>
    <w:rsid w:val="00955E16"/>
    <w:rsid w:val="00955EF2"/>
    <w:rsid w:val="00956130"/>
    <w:rsid w:val="009565A7"/>
    <w:rsid w:val="00956722"/>
    <w:rsid w:val="009604AF"/>
    <w:rsid w:val="00960651"/>
    <w:rsid w:val="0096124B"/>
    <w:rsid w:val="009614AD"/>
    <w:rsid w:val="009617DC"/>
    <w:rsid w:val="00961FB5"/>
    <w:rsid w:val="009621E0"/>
    <w:rsid w:val="0096226B"/>
    <w:rsid w:val="00962D3B"/>
    <w:rsid w:val="00963A0F"/>
    <w:rsid w:val="009641A1"/>
    <w:rsid w:val="0096461D"/>
    <w:rsid w:val="0096520F"/>
    <w:rsid w:val="00966BC3"/>
    <w:rsid w:val="00966EB2"/>
    <w:rsid w:val="0096773C"/>
    <w:rsid w:val="00967C65"/>
    <w:rsid w:val="00970790"/>
    <w:rsid w:val="0097203F"/>
    <w:rsid w:val="009725EA"/>
    <w:rsid w:val="009727A1"/>
    <w:rsid w:val="00972EE9"/>
    <w:rsid w:val="00972FBA"/>
    <w:rsid w:val="00973DC8"/>
    <w:rsid w:val="00974DFF"/>
    <w:rsid w:val="00976B1F"/>
    <w:rsid w:val="009775FF"/>
    <w:rsid w:val="00977CDB"/>
    <w:rsid w:val="00980394"/>
    <w:rsid w:val="0098183D"/>
    <w:rsid w:val="0098235C"/>
    <w:rsid w:val="00982A4E"/>
    <w:rsid w:val="00983066"/>
    <w:rsid w:val="0098381C"/>
    <w:rsid w:val="00983DA4"/>
    <w:rsid w:val="00983E9B"/>
    <w:rsid w:val="009840B0"/>
    <w:rsid w:val="00984D27"/>
    <w:rsid w:val="009850C6"/>
    <w:rsid w:val="00985104"/>
    <w:rsid w:val="009854EB"/>
    <w:rsid w:val="009861AE"/>
    <w:rsid w:val="00987825"/>
    <w:rsid w:val="00987844"/>
    <w:rsid w:val="00990652"/>
    <w:rsid w:val="009906DF"/>
    <w:rsid w:val="00990848"/>
    <w:rsid w:val="00990B0B"/>
    <w:rsid w:val="00990E50"/>
    <w:rsid w:val="00992620"/>
    <w:rsid w:val="0099269D"/>
    <w:rsid w:val="00992AEF"/>
    <w:rsid w:val="00992F28"/>
    <w:rsid w:val="00993CD2"/>
    <w:rsid w:val="00994547"/>
    <w:rsid w:val="009949FA"/>
    <w:rsid w:val="00995496"/>
    <w:rsid w:val="00995C98"/>
    <w:rsid w:val="00996711"/>
    <w:rsid w:val="00997128"/>
    <w:rsid w:val="00997B5F"/>
    <w:rsid w:val="009A039F"/>
    <w:rsid w:val="009A12FB"/>
    <w:rsid w:val="009A1569"/>
    <w:rsid w:val="009A262B"/>
    <w:rsid w:val="009A27E3"/>
    <w:rsid w:val="009A438D"/>
    <w:rsid w:val="009A4E31"/>
    <w:rsid w:val="009A5038"/>
    <w:rsid w:val="009A5209"/>
    <w:rsid w:val="009A5887"/>
    <w:rsid w:val="009A5BBC"/>
    <w:rsid w:val="009A66BE"/>
    <w:rsid w:val="009A6CA8"/>
    <w:rsid w:val="009A6F3F"/>
    <w:rsid w:val="009A6F5B"/>
    <w:rsid w:val="009A70D3"/>
    <w:rsid w:val="009A7855"/>
    <w:rsid w:val="009A7D1C"/>
    <w:rsid w:val="009A7E9D"/>
    <w:rsid w:val="009B0621"/>
    <w:rsid w:val="009B087E"/>
    <w:rsid w:val="009B0BC4"/>
    <w:rsid w:val="009B0CB7"/>
    <w:rsid w:val="009B1365"/>
    <w:rsid w:val="009B1704"/>
    <w:rsid w:val="009B2686"/>
    <w:rsid w:val="009B3121"/>
    <w:rsid w:val="009B3CEA"/>
    <w:rsid w:val="009B3D80"/>
    <w:rsid w:val="009B3DD3"/>
    <w:rsid w:val="009B416F"/>
    <w:rsid w:val="009B5636"/>
    <w:rsid w:val="009B5813"/>
    <w:rsid w:val="009B63B1"/>
    <w:rsid w:val="009B6796"/>
    <w:rsid w:val="009B73FC"/>
    <w:rsid w:val="009C03B1"/>
    <w:rsid w:val="009C0527"/>
    <w:rsid w:val="009C0C87"/>
    <w:rsid w:val="009C11A7"/>
    <w:rsid w:val="009C133F"/>
    <w:rsid w:val="009C1BC6"/>
    <w:rsid w:val="009C3213"/>
    <w:rsid w:val="009C3A74"/>
    <w:rsid w:val="009C45B4"/>
    <w:rsid w:val="009C45C6"/>
    <w:rsid w:val="009C4899"/>
    <w:rsid w:val="009C53F9"/>
    <w:rsid w:val="009C579B"/>
    <w:rsid w:val="009C692B"/>
    <w:rsid w:val="009C6A69"/>
    <w:rsid w:val="009C6ECD"/>
    <w:rsid w:val="009C737C"/>
    <w:rsid w:val="009C7FDF"/>
    <w:rsid w:val="009D1AAD"/>
    <w:rsid w:val="009D20AF"/>
    <w:rsid w:val="009D20B3"/>
    <w:rsid w:val="009D2204"/>
    <w:rsid w:val="009D2301"/>
    <w:rsid w:val="009D2451"/>
    <w:rsid w:val="009D2D63"/>
    <w:rsid w:val="009D2E86"/>
    <w:rsid w:val="009D33B9"/>
    <w:rsid w:val="009D3A10"/>
    <w:rsid w:val="009D3A3C"/>
    <w:rsid w:val="009D47A4"/>
    <w:rsid w:val="009D5125"/>
    <w:rsid w:val="009D579D"/>
    <w:rsid w:val="009D708F"/>
    <w:rsid w:val="009D7E6D"/>
    <w:rsid w:val="009E07F6"/>
    <w:rsid w:val="009E0A20"/>
    <w:rsid w:val="009E0A25"/>
    <w:rsid w:val="009E0D6E"/>
    <w:rsid w:val="009E1A00"/>
    <w:rsid w:val="009E1A68"/>
    <w:rsid w:val="009E2B3E"/>
    <w:rsid w:val="009E2EA2"/>
    <w:rsid w:val="009E33E1"/>
    <w:rsid w:val="009E3905"/>
    <w:rsid w:val="009E5C0F"/>
    <w:rsid w:val="009E620F"/>
    <w:rsid w:val="009E67ED"/>
    <w:rsid w:val="009E6DDD"/>
    <w:rsid w:val="009E7AC2"/>
    <w:rsid w:val="009F05F9"/>
    <w:rsid w:val="009F13C9"/>
    <w:rsid w:val="009F156C"/>
    <w:rsid w:val="009F18FC"/>
    <w:rsid w:val="009F1D8E"/>
    <w:rsid w:val="009F1DF6"/>
    <w:rsid w:val="009F26EF"/>
    <w:rsid w:val="009F2D13"/>
    <w:rsid w:val="009F39EF"/>
    <w:rsid w:val="009F3B3C"/>
    <w:rsid w:val="009F3F79"/>
    <w:rsid w:val="009F5199"/>
    <w:rsid w:val="009F5B3B"/>
    <w:rsid w:val="009F6389"/>
    <w:rsid w:val="009F6466"/>
    <w:rsid w:val="009F6686"/>
    <w:rsid w:val="009F6CB2"/>
    <w:rsid w:val="00A00349"/>
    <w:rsid w:val="00A008F8"/>
    <w:rsid w:val="00A01730"/>
    <w:rsid w:val="00A023B6"/>
    <w:rsid w:val="00A024CC"/>
    <w:rsid w:val="00A027F0"/>
    <w:rsid w:val="00A03610"/>
    <w:rsid w:val="00A03C2C"/>
    <w:rsid w:val="00A03D1E"/>
    <w:rsid w:val="00A040F7"/>
    <w:rsid w:val="00A0469D"/>
    <w:rsid w:val="00A04EC3"/>
    <w:rsid w:val="00A04FA1"/>
    <w:rsid w:val="00A05291"/>
    <w:rsid w:val="00A05AA5"/>
    <w:rsid w:val="00A05D47"/>
    <w:rsid w:val="00A05EE4"/>
    <w:rsid w:val="00A078CB"/>
    <w:rsid w:val="00A1034B"/>
    <w:rsid w:val="00A104AF"/>
    <w:rsid w:val="00A10864"/>
    <w:rsid w:val="00A115B6"/>
    <w:rsid w:val="00A11EC8"/>
    <w:rsid w:val="00A12BFB"/>
    <w:rsid w:val="00A1334A"/>
    <w:rsid w:val="00A13FAA"/>
    <w:rsid w:val="00A15BE5"/>
    <w:rsid w:val="00A15E28"/>
    <w:rsid w:val="00A15E3D"/>
    <w:rsid w:val="00A15FB3"/>
    <w:rsid w:val="00A16DE8"/>
    <w:rsid w:val="00A17088"/>
    <w:rsid w:val="00A1789B"/>
    <w:rsid w:val="00A17D9F"/>
    <w:rsid w:val="00A200F4"/>
    <w:rsid w:val="00A2169F"/>
    <w:rsid w:val="00A222CF"/>
    <w:rsid w:val="00A223AE"/>
    <w:rsid w:val="00A22DD3"/>
    <w:rsid w:val="00A239D7"/>
    <w:rsid w:val="00A24237"/>
    <w:rsid w:val="00A24612"/>
    <w:rsid w:val="00A25104"/>
    <w:rsid w:val="00A25909"/>
    <w:rsid w:val="00A26794"/>
    <w:rsid w:val="00A26CC1"/>
    <w:rsid w:val="00A27C15"/>
    <w:rsid w:val="00A303CA"/>
    <w:rsid w:val="00A314C0"/>
    <w:rsid w:val="00A31B13"/>
    <w:rsid w:val="00A322AD"/>
    <w:rsid w:val="00A32D72"/>
    <w:rsid w:val="00A33A0C"/>
    <w:rsid w:val="00A33DBC"/>
    <w:rsid w:val="00A3424D"/>
    <w:rsid w:val="00A34260"/>
    <w:rsid w:val="00A342C7"/>
    <w:rsid w:val="00A34D43"/>
    <w:rsid w:val="00A34EFE"/>
    <w:rsid w:val="00A3644F"/>
    <w:rsid w:val="00A364D9"/>
    <w:rsid w:val="00A36931"/>
    <w:rsid w:val="00A36E44"/>
    <w:rsid w:val="00A3756C"/>
    <w:rsid w:val="00A3779A"/>
    <w:rsid w:val="00A403A5"/>
    <w:rsid w:val="00A40F96"/>
    <w:rsid w:val="00A43C41"/>
    <w:rsid w:val="00A43F2C"/>
    <w:rsid w:val="00A44ADD"/>
    <w:rsid w:val="00A45098"/>
    <w:rsid w:val="00A45567"/>
    <w:rsid w:val="00A467D4"/>
    <w:rsid w:val="00A46F16"/>
    <w:rsid w:val="00A46FD5"/>
    <w:rsid w:val="00A470F6"/>
    <w:rsid w:val="00A47A20"/>
    <w:rsid w:val="00A5049B"/>
    <w:rsid w:val="00A5146F"/>
    <w:rsid w:val="00A51B49"/>
    <w:rsid w:val="00A52DF1"/>
    <w:rsid w:val="00A53230"/>
    <w:rsid w:val="00A53238"/>
    <w:rsid w:val="00A54412"/>
    <w:rsid w:val="00A55092"/>
    <w:rsid w:val="00A577B2"/>
    <w:rsid w:val="00A57E84"/>
    <w:rsid w:val="00A606AC"/>
    <w:rsid w:val="00A60763"/>
    <w:rsid w:val="00A609C0"/>
    <w:rsid w:val="00A60BAC"/>
    <w:rsid w:val="00A60E6D"/>
    <w:rsid w:val="00A6149C"/>
    <w:rsid w:val="00A61E99"/>
    <w:rsid w:val="00A6261A"/>
    <w:rsid w:val="00A62D41"/>
    <w:rsid w:val="00A62F8C"/>
    <w:rsid w:val="00A64817"/>
    <w:rsid w:val="00A64846"/>
    <w:rsid w:val="00A64E3A"/>
    <w:rsid w:val="00A65936"/>
    <w:rsid w:val="00A65BCB"/>
    <w:rsid w:val="00A662D1"/>
    <w:rsid w:val="00A66451"/>
    <w:rsid w:val="00A669D5"/>
    <w:rsid w:val="00A66A6A"/>
    <w:rsid w:val="00A67917"/>
    <w:rsid w:val="00A67DA9"/>
    <w:rsid w:val="00A706F7"/>
    <w:rsid w:val="00A70D2D"/>
    <w:rsid w:val="00A70D75"/>
    <w:rsid w:val="00A71B2F"/>
    <w:rsid w:val="00A723C1"/>
    <w:rsid w:val="00A724E0"/>
    <w:rsid w:val="00A72B4B"/>
    <w:rsid w:val="00A7435D"/>
    <w:rsid w:val="00A757F4"/>
    <w:rsid w:val="00A75904"/>
    <w:rsid w:val="00A76ABF"/>
    <w:rsid w:val="00A772EB"/>
    <w:rsid w:val="00A773DE"/>
    <w:rsid w:val="00A77538"/>
    <w:rsid w:val="00A779BF"/>
    <w:rsid w:val="00A8065C"/>
    <w:rsid w:val="00A80C28"/>
    <w:rsid w:val="00A80D4B"/>
    <w:rsid w:val="00A812CA"/>
    <w:rsid w:val="00A819DF"/>
    <w:rsid w:val="00A826E7"/>
    <w:rsid w:val="00A826F6"/>
    <w:rsid w:val="00A828C1"/>
    <w:rsid w:val="00A834EC"/>
    <w:rsid w:val="00A83D88"/>
    <w:rsid w:val="00A84565"/>
    <w:rsid w:val="00A856E8"/>
    <w:rsid w:val="00A8635E"/>
    <w:rsid w:val="00A866A7"/>
    <w:rsid w:val="00A8788E"/>
    <w:rsid w:val="00A87951"/>
    <w:rsid w:val="00A918D0"/>
    <w:rsid w:val="00A91E4D"/>
    <w:rsid w:val="00A92477"/>
    <w:rsid w:val="00A9298A"/>
    <w:rsid w:val="00A93969"/>
    <w:rsid w:val="00A93D97"/>
    <w:rsid w:val="00A94B1D"/>
    <w:rsid w:val="00A94B5A"/>
    <w:rsid w:val="00A953B4"/>
    <w:rsid w:val="00A95DB6"/>
    <w:rsid w:val="00A96283"/>
    <w:rsid w:val="00A96748"/>
    <w:rsid w:val="00A96E64"/>
    <w:rsid w:val="00A97621"/>
    <w:rsid w:val="00A97882"/>
    <w:rsid w:val="00AA10B8"/>
    <w:rsid w:val="00AA1D18"/>
    <w:rsid w:val="00AA2EB4"/>
    <w:rsid w:val="00AA333C"/>
    <w:rsid w:val="00AA3BE8"/>
    <w:rsid w:val="00AA414F"/>
    <w:rsid w:val="00AA41EC"/>
    <w:rsid w:val="00AA457B"/>
    <w:rsid w:val="00AA4B1E"/>
    <w:rsid w:val="00AA4C14"/>
    <w:rsid w:val="00AA56A0"/>
    <w:rsid w:val="00AA604A"/>
    <w:rsid w:val="00AA7039"/>
    <w:rsid w:val="00AA71F1"/>
    <w:rsid w:val="00AA7A1A"/>
    <w:rsid w:val="00AB1075"/>
    <w:rsid w:val="00AB10F0"/>
    <w:rsid w:val="00AB1476"/>
    <w:rsid w:val="00AB1ED1"/>
    <w:rsid w:val="00AB2067"/>
    <w:rsid w:val="00AB2FE3"/>
    <w:rsid w:val="00AB39F9"/>
    <w:rsid w:val="00AB3B09"/>
    <w:rsid w:val="00AB3D50"/>
    <w:rsid w:val="00AB3F70"/>
    <w:rsid w:val="00AB42BC"/>
    <w:rsid w:val="00AB481B"/>
    <w:rsid w:val="00AB53B2"/>
    <w:rsid w:val="00AB5760"/>
    <w:rsid w:val="00AB5F8C"/>
    <w:rsid w:val="00AB664F"/>
    <w:rsid w:val="00AB6D9D"/>
    <w:rsid w:val="00AB70B2"/>
    <w:rsid w:val="00AB78AC"/>
    <w:rsid w:val="00AC00BD"/>
    <w:rsid w:val="00AC0759"/>
    <w:rsid w:val="00AC0A10"/>
    <w:rsid w:val="00AC1A8B"/>
    <w:rsid w:val="00AC2496"/>
    <w:rsid w:val="00AC2514"/>
    <w:rsid w:val="00AC2769"/>
    <w:rsid w:val="00AC350C"/>
    <w:rsid w:val="00AC4753"/>
    <w:rsid w:val="00AC4F34"/>
    <w:rsid w:val="00AC5923"/>
    <w:rsid w:val="00AC6811"/>
    <w:rsid w:val="00AC6CFE"/>
    <w:rsid w:val="00AC71AF"/>
    <w:rsid w:val="00AC78B3"/>
    <w:rsid w:val="00AC7B43"/>
    <w:rsid w:val="00AC7CDE"/>
    <w:rsid w:val="00AC7D1B"/>
    <w:rsid w:val="00AC7E85"/>
    <w:rsid w:val="00AC7EB3"/>
    <w:rsid w:val="00AD009C"/>
    <w:rsid w:val="00AD0351"/>
    <w:rsid w:val="00AD06F0"/>
    <w:rsid w:val="00AD2564"/>
    <w:rsid w:val="00AD3DD5"/>
    <w:rsid w:val="00AD4B65"/>
    <w:rsid w:val="00AD5729"/>
    <w:rsid w:val="00AD57C3"/>
    <w:rsid w:val="00AD60C8"/>
    <w:rsid w:val="00AD6919"/>
    <w:rsid w:val="00AD6D60"/>
    <w:rsid w:val="00AD6DED"/>
    <w:rsid w:val="00AD6FEC"/>
    <w:rsid w:val="00AD7161"/>
    <w:rsid w:val="00AE00D1"/>
    <w:rsid w:val="00AE0E1D"/>
    <w:rsid w:val="00AE1307"/>
    <w:rsid w:val="00AE15EB"/>
    <w:rsid w:val="00AE18D5"/>
    <w:rsid w:val="00AE23C8"/>
    <w:rsid w:val="00AE2B7C"/>
    <w:rsid w:val="00AE39B2"/>
    <w:rsid w:val="00AE3BA7"/>
    <w:rsid w:val="00AE4197"/>
    <w:rsid w:val="00AE421E"/>
    <w:rsid w:val="00AE496D"/>
    <w:rsid w:val="00AE5091"/>
    <w:rsid w:val="00AE50CC"/>
    <w:rsid w:val="00AE5133"/>
    <w:rsid w:val="00AE526C"/>
    <w:rsid w:val="00AE5654"/>
    <w:rsid w:val="00AE57C3"/>
    <w:rsid w:val="00AE5CE9"/>
    <w:rsid w:val="00AE6B89"/>
    <w:rsid w:val="00AE6BD4"/>
    <w:rsid w:val="00AE7306"/>
    <w:rsid w:val="00AE76D3"/>
    <w:rsid w:val="00AE7748"/>
    <w:rsid w:val="00AF05BD"/>
    <w:rsid w:val="00AF0D16"/>
    <w:rsid w:val="00AF1850"/>
    <w:rsid w:val="00AF1B7F"/>
    <w:rsid w:val="00AF2368"/>
    <w:rsid w:val="00AF25C9"/>
    <w:rsid w:val="00AF2999"/>
    <w:rsid w:val="00AF37E3"/>
    <w:rsid w:val="00AF3D26"/>
    <w:rsid w:val="00AF48D9"/>
    <w:rsid w:val="00AF54AE"/>
    <w:rsid w:val="00AF55A7"/>
    <w:rsid w:val="00AF5850"/>
    <w:rsid w:val="00AF5E01"/>
    <w:rsid w:val="00AF65EC"/>
    <w:rsid w:val="00AF68A4"/>
    <w:rsid w:val="00AF6B34"/>
    <w:rsid w:val="00AF6DA4"/>
    <w:rsid w:val="00AF718A"/>
    <w:rsid w:val="00AF7B6F"/>
    <w:rsid w:val="00B00035"/>
    <w:rsid w:val="00B00081"/>
    <w:rsid w:val="00B003BF"/>
    <w:rsid w:val="00B013F8"/>
    <w:rsid w:val="00B01F03"/>
    <w:rsid w:val="00B01FE6"/>
    <w:rsid w:val="00B03783"/>
    <w:rsid w:val="00B03A77"/>
    <w:rsid w:val="00B03D83"/>
    <w:rsid w:val="00B03EDC"/>
    <w:rsid w:val="00B04235"/>
    <w:rsid w:val="00B05639"/>
    <w:rsid w:val="00B05D4A"/>
    <w:rsid w:val="00B05E25"/>
    <w:rsid w:val="00B075A6"/>
    <w:rsid w:val="00B07D56"/>
    <w:rsid w:val="00B1095B"/>
    <w:rsid w:val="00B10B2C"/>
    <w:rsid w:val="00B11815"/>
    <w:rsid w:val="00B1256A"/>
    <w:rsid w:val="00B12A57"/>
    <w:rsid w:val="00B13351"/>
    <w:rsid w:val="00B13AD3"/>
    <w:rsid w:val="00B14172"/>
    <w:rsid w:val="00B14210"/>
    <w:rsid w:val="00B14C09"/>
    <w:rsid w:val="00B152E4"/>
    <w:rsid w:val="00B15B1C"/>
    <w:rsid w:val="00B165E2"/>
    <w:rsid w:val="00B16A78"/>
    <w:rsid w:val="00B17122"/>
    <w:rsid w:val="00B174E1"/>
    <w:rsid w:val="00B17B8B"/>
    <w:rsid w:val="00B206DB"/>
    <w:rsid w:val="00B20BAF"/>
    <w:rsid w:val="00B21CBD"/>
    <w:rsid w:val="00B23CA1"/>
    <w:rsid w:val="00B23F55"/>
    <w:rsid w:val="00B26311"/>
    <w:rsid w:val="00B2634F"/>
    <w:rsid w:val="00B26524"/>
    <w:rsid w:val="00B26560"/>
    <w:rsid w:val="00B26F7C"/>
    <w:rsid w:val="00B277DE"/>
    <w:rsid w:val="00B27C65"/>
    <w:rsid w:val="00B27D33"/>
    <w:rsid w:val="00B27EE2"/>
    <w:rsid w:val="00B30B6F"/>
    <w:rsid w:val="00B3181D"/>
    <w:rsid w:val="00B31AB2"/>
    <w:rsid w:val="00B31B80"/>
    <w:rsid w:val="00B31B9F"/>
    <w:rsid w:val="00B31E96"/>
    <w:rsid w:val="00B320D5"/>
    <w:rsid w:val="00B3224A"/>
    <w:rsid w:val="00B322F1"/>
    <w:rsid w:val="00B32656"/>
    <w:rsid w:val="00B34F4E"/>
    <w:rsid w:val="00B34F96"/>
    <w:rsid w:val="00B35CAA"/>
    <w:rsid w:val="00B373FE"/>
    <w:rsid w:val="00B37A24"/>
    <w:rsid w:val="00B412CB"/>
    <w:rsid w:val="00B4189E"/>
    <w:rsid w:val="00B4214B"/>
    <w:rsid w:val="00B42516"/>
    <w:rsid w:val="00B42534"/>
    <w:rsid w:val="00B4538A"/>
    <w:rsid w:val="00B457E5"/>
    <w:rsid w:val="00B46EAC"/>
    <w:rsid w:val="00B472C3"/>
    <w:rsid w:val="00B505DE"/>
    <w:rsid w:val="00B5166E"/>
    <w:rsid w:val="00B52016"/>
    <w:rsid w:val="00B52619"/>
    <w:rsid w:val="00B52AE4"/>
    <w:rsid w:val="00B52C71"/>
    <w:rsid w:val="00B52FCB"/>
    <w:rsid w:val="00B531BC"/>
    <w:rsid w:val="00B5328F"/>
    <w:rsid w:val="00B5338A"/>
    <w:rsid w:val="00B53711"/>
    <w:rsid w:val="00B53ED7"/>
    <w:rsid w:val="00B544AD"/>
    <w:rsid w:val="00B552E2"/>
    <w:rsid w:val="00B55C34"/>
    <w:rsid w:val="00B560B2"/>
    <w:rsid w:val="00B56A2F"/>
    <w:rsid w:val="00B56D40"/>
    <w:rsid w:val="00B57117"/>
    <w:rsid w:val="00B57131"/>
    <w:rsid w:val="00B573F9"/>
    <w:rsid w:val="00B60535"/>
    <w:rsid w:val="00B61BAD"/>
    <w:rsid w:val="00B62431"/>
    <w:rsid w:val="00B643CB"/>
    <w:rsid w:val="00B64D37"/>
    <w:rsid w:val="00B6532D"/>
    <w:rsid w:val="00B65796"/>
    <w:rsid w:val="00B65D0B"/>
    <w:rsid w:val="00B66530"/>
    <w:rsid w:val="00B67CFE"/>
    <w:rsid w:val="00B67F2C"/>
    <w:rsid w:val="00B71418"/>
    <w:rsid w:val="00B714AF"/>
    <w:rsid w:val="00B71CE9"/>
    <w:rsid w:val="00B71EA9"/>
    <w:rsid w:val="00B72547"/>
    <w:rsid w:val="00B727C0"/>
    <w:rsid w:val="00B729F1"/>
    <w:rsid w:val="00B72BAF"/>
    <w:rsid w:val="00B72C66"/>
    <w:rsid w:val="00B72D14"/>
    <w:rsid w:val="00B734C3"/>
    <w:rsid w:val="00B734E8"/>
    <w:rsid w:val="00B76281"/>
    <w:rsid w:val="00B762AD"/>
    <w:rsid w:val="00B770B6"/>
    <w:rsid w:val="00B77C42"/>
    <w:rsid w:val="00B77DB2"/>
    <w:rsid w:val="00B77F05"/>
    <w:rsid w:val="00B80A2A"/>
    <w:rsid w:val="00B81245"/>
    <w:rsid w:val="00B813B9"/>
    <w:rsid w:val="00B8141C"/>
    <w:rsid w:val="00B81ADC"/>
    <w:rsid w:val="00B81D37"/>
    <w:rsid w:val="00B820D2"/>
    <w:rsid w:val="00B8282E"/>
    <w:rsid w:val="00B83C5F"/>
    <w:rsid w:val="00B85213"/>
    <w:rsid w:val="00B853B0"/>
    <w:rsid w:val="00B855FB"/>
    <w:rsid w:val="00B85D29"/>
    <w:rsid w:val="00B8603C"/>
    <w:rsid w:val="00B86570"/>
    <w:rsid w:val="00B867F8"/>
    <w:rsid w:val="00B872FC"/>
    <w:rsid w:val="00B874DE"/>
    <w:rsid w:val="00B87F58"/>
    <w:rsid w:val="00B901B8"/>
    <w:rsid w:val="00B90959"/>
    <w:rsid w:val="00B90F06"/>
    <w:rsid w:val="00B910E2"/>
    <w:rsid w:val="00B9144C"/>
    <w:rsid w:val="00B91518"/>
    <w:rsid w:val="00B9151B"/>
    <w:rsid w:val="00B915E1"/>
    <w:rsid w:val="00B92A82"/>
    <w:rsid w:val="00B92AAF"/>
    <w:rsid w:val="00B92CA5"/>
    <w:rsid w:val="00B92D77"/>
    <w:rsid w:val="00B92D78"/>
    <w:rsid w:val="00B93356"/>
    <w:rsid w:val="00B9341B"/>
    <w:rsid w:val="00B9415D"/>
    <w:rsid w:val="00B94E1E"/>
    <w:rsid w:val="00B95077"/>
    <w:rsid w:val="00B9559B"/>
    <w:rsid w:val="00B95C97"/>
    <w:rsid w:val="00B95D34"/>
    <w:rsid w:val="00B9657D"/>
    <w:rsid w:val="00B96761"/>
    <w:rsid w:val="00B96D91"/>
    <w:rsid w:val="00B96F9E"/>
    <w:rsid w:val="00B97FF1"/>
    <w:rsid w:val="00BA10F1"/>
    <w:rsid w:val="00BA1504"/>
    <w:rsid w:val="00BA1867"/>
    <w:rsid w:val="00BA2A4A"/>
    <w:rsid w:val="00BA33AB"/>
    <w:rsid w:val="00BA3B3D"/>
    <w:rsid w:val="00BA3FBF"/>
    <w:rsid w:val="00BA4223"/>
    <w:rsid w:val="00BA451B"/>
    <w:rsid w:val="00BA4641"/>
    <w:rsid w:val="00BA479B"/>
    <w:rsid w:val="00BA5C52"/>
    <w:rsid w:val="00BA619A"/>
    <w:rsid w:val="00BA6553"/>
    <w:rsid w:val="00BA7204"/>
    <w:rsid w:val="00BA7246"/>
    <w:rsid w:val="00BA7EC7"/>
    <w:rsid w:val="00BB012E"/>
    <w:rsid w:val="00BB07CF"/>
    <w:rsid w:val="00BB08FC"/>
    <w:rsid w:val="00BB0D44"/>
    <w:rsid w:val="00BB161F"/>
    <w:rsid w:val="00BB185D"/>
    <w:rsid w:val="00BB1DB3"/>
    <w:rsid w:val="00BB1F87"/>
    <w:rsid w:val="00BB2340"/>
    <w:rsid w:val="00BB2A5A"/>
    <w:rsid w:val="00BB30FD"/>
    <w:rsid w:val="00BB3C1E"/>
    <w:rsid w:val="00BB3E39"/>
    <w:rsid w:val="00BB3E91"/>
    <w:rsid w:val="00BB6866"/>
    <w:rsid w:val="00BB68C9"/>
    <w:rsid w:val="00BB6B88"/>
    <w:rsid w:val="00BC10D1"/>
    <w:rsid w:val="00BC2B78"/>
    <w:rsid w:val="00BC3735"/>
    <w:rsid w:val="00BC39AD"/>
    <w:rsid w:val="00BC3A25"/>
    <w:rsid w:val="00BC3C3B"/>
    <w:rsid w:val="00BC3E4D"/>
    <w:rsid w:val="00BC5BC2"/>
    <w:rsid w:val="00BC6197"/>
    <w:rsid w:val="00BC65C9"/>
    <w:rsid w:val="00BC6624"/>
    <w:rsid w:val="00BC721F"/>
    <w:rsid w:val="00BC7492"/>
    <w:rsid w:val="00BD0245"/>
    <w:rsid w:val="00BD1E01"/>
    <w:rsid w:val="00BD1F5A"/>
    <w:rsid w:val="00BD29B6"/>
    <w:rsid w:val="00BD30E1"/>
    <w:rsid w:val="00BD336F"/>
    <w:rsid w:val="00BD3396"/>
    <w:rsid w:val="00BD34B8"/>
    <w:rsid w:val="00BD37F6"/>
    <w:rsid w:val="00BD3F19"/>
    <w:rsid w:val="00BD4E94"/>
    <w:rsid w:val="00BD4F87"/>
    <w:rsid w:val="00BD5388"/>
    <w:rsid w:val="00BD5E16"/>
    <w:rsid w:val="00BD654A"/>
    <w:rsid w:val="00BD6575"/>
    <w:rsid w:val="00BD73C6"/>
    <w:rsid w:val="00BD75F9"/>
    <w:rsid w:val="00BD7D1F"/>
    <w:rsid w:val="00BE05EB"/>
    <w:rsid w:val="00BE0B11"/>
    <w:rsid w:val="00BE0E29"/>
    <w:rsid w:val="00BE132A"/>
    <w:rsid w:val="00BE1798"/>
    <w:rsid w:val="00BE1D8F"/>
    <w:rsid w:val="00BE20BF"/>
    <w:rsid w:val="00BE3418"/>
    <w:rsid w:val="00BE3AA1"/>
    <w:rsid w:val="00BE3D41"/>
    <w:rsid w:val="00BE457F"/>
    <w:rsid w:val="00BE5693"/>
    <w:rsid w:val="00BE5733"/>
    <w:rsid w:val="00BE6353"/>
    <w:rsid w:val="00BE650D"/>
    <w:rsid w:val="00BE6DDC"/>
    <w:rsid w:val="00BE6EC2"/>
    <w:rsid w:val="00BE7395"/>
    <w:rsid w:val="00BF0754"/>
    <w:rsid w:val="00BF07D5"/>
    <w:rsid w:val="00BF07D8"/>
    <w:rsid w:val="00BF21A9"/>
    <w:rsid w:val="00BF228B"/>
    <w:rsid w:val="00BF2734"/>
    <w:rsid w:val="00BF34CF"/>
    <w:rsid w:val="00BF35E5"/>
    <w:rsid w:val="00BF3769"/>
    <w:rsid w:val="00BF37C0"/>
    <w:rsid w:val="00BF40BD"/>
    <w:rsid w:val="00BF5BC7"/>
    <w:rsid w:val="00BF5C2D"/>
    <w:rsid w:val="00BF606A"/>
    <w:rsid w:val="00BF6925"/>
    <w:rsid w:val="00BF709D"/>
    <w:rsid w:val="00BF731C"/>
    <w:rsid w:val="00C00304"/>
    <w:rsid w:val="00C00607"/>
    <w:rsid w:val="00C00650"/>
    <w:rsid w:val="00C00F56"/>
    <w:rsid w:val="00C01B63"/>
    <w:rsid w:val="00C040E9"/>
    <w:rsid w:val="00C04E0B"/>
    <w:rsid w:val="00C052B9"/>
    <w:rsid w:val="00C0697D"/>
    <w:rsid w:val="00C071BE"/>
    <w:rsid w:val="00C077F6"/>
    <w:rsid w:val="00C105D7"/>
    <w:rsid w:val="00C1072A"/>
    <w:rsid w:val="00C11DB5"/>
    <w:rsid w:val="00C12522"/>
    <w:rsid w:val="00C12650"/>
    <w:rsid w:val="00C1359D"/>
    <w:rsid w:val="00C13A8B"/>
    <w:rsid w:val="00C14081"/>
    <w:rsid w:val="00C149CB"/>
    <w:rsid w:val="00C14A55"/>
    <w:rsid w:val="00C152C1"/>
    <w:rsid w:val="00C15CE7"/>
    <w:rsid w:val="00C16642"/>
    <w:rsid w:val="00C16B3E"/>
    <w:rsid w:val="00C17716"/>
    <w:rsid w:val="00C2004B"/>
    <w:rsid w:val="00C20A4A"/>
    <w:rsid w:val="00C20EA0"/>
    <w:rsid w:val="00C21A20"/>
    <w:rsid w:val="00C22FD0"/>
    <w:rsid w:val="00C23599"/>
    <w:rsid w:val="00C23ABA"/>
    <w:rsid w:val="00C23D89"/>
    <w:rsid w:val="00C2407B"/>
    <w:rsid w:val="00C2443A"/>
    <w:rsid w:val="00C248A1"/>
    <w:rsid w:val="00C24DA5"/>
    <w:rsid w:val="00C24EED"/>
    <w:rsid w:val="00C260F8"/>
    <w:rsid w:val="00C26223"/>
    <w:rsid w:val="00C26B9F"/>
    <w:rsid w:val="00C30178"/>
    <w:rsid w:val="00C306DE"/>
    <w:rsid w:val="00C30AC7"/>
    <w:rsid w:val="00C31A66"/>
    <w:rsid w:val="00C33DB3"/>
    <w:rsid w:val="00C3412C"/>
    <w:rsid w:val="00C3495E"/>
    <w:rsid w:val="00C34BF7"/>
    <w:rsid w:val="00C34D19"/>
    <w:rsid w:val="00C34DFE"/>
    <w:rsid w:val="00C364D9"/>
    <w:rsid w:val="00C36A6D"/>
    <w:rsid w:val="00C37CA7"/>
    <w:rsid w:val="00C406F6"/>
    <w:rsid w:val="00C40711"/>
    <w:rsid w:val="00C418AE"/>
    <w:rsid w:val="00C41F22"/>
    <w:rsid w:val="00C43021"/>
    <w:rsid w:val="00C443E5"/>
    <w:rsid w:val="00C44EF6"/>
    <w:rsid w:val="00C45C3A"/>
    <w:rsid w:val="00C47A0D"/>
    <w:rsid w:val="00C47FBA"/>
    <w:rsid w:val="00C51370"/>
    <w:rsid w:val="00C5231E"/>
    <w:rsid w:val="00C52500"/>
    <w:rsid w:val="00C52DEC"/>
    <w:rsid w:val="00C538A2"/>
    <w:rsid w:val="00C53A50"/>
    <w:rsid w:val="00C53F0E"/>
    <w:rsid w:val="00C5416F"/>
    <w:rsid w:val="00C54487"/>
    <w:rsid w:val="00C54B91"/>
    <w:rsid w:val="00C55238"/>
    <w:rsid w:val="00C557B8"/>
    <w:rsid w:val="00C55E16"/>
    <w:rsid w:val="00C56040"/>
    <w:rsid w:val="00C56748"/>
    <w:rsid w:val="00C5706F"/>
    <w:rsid w:val="00C57774"/>
    <w:rsid w:val="00C57A46"/>
    <w:rsid w:val="00C60497"/>
    <w:rsid w:val="00C60AFD"/>
    <w:rsid w:val="00C60FF2"/>
    <w:rsid w:val="00C62E9F"/>
    <w:rsid w:val="00C64566"/>
    <w:rsid w:val="00C64675"/>
    <w:rsid w:val="00C65657"/>
    <w:rsid w:val="00C666B4"/>
    <w:rsid w:val="00C671EC"/>
    <w:rsid w:val="00C67CB5"/>
    <w:rsid w:val="00C710A4"/>
    <w:rsid w:val="00C7126D"/>
    <w:rsid w:val="00C71339"/>
    <w:rsid w:val="00C71363"/>
    <w:rsid w:val="00C71827"/>
    <w:rsid w:val="00C72B54"/>
    <w:rsid w:val="00C7342D"/>
    <w:rsid w:val="00C73452"/>
    <w:rsid w:val="00C737C6"/>
    <w:rsid w:val="00C74235"/>
    <w:rsid w:val="00C77670"/>
    <w:rsid w:val="00C77C14"/>
    <w:rsid w:val="00C805C5"/>
    <w:rsid w:val="00C81D72"/>
    <w:rsid w:val="00C81F44"/>
    <w:rsid w:val="00C822F2"/>
    <w:rsid w:val="00C829DF"/>
    <w:rsid w:val="00C83141"/>
    <w:rsid w:val="00C83967"/>
    <w:rsid w:val="00C8396B"/>
    <w:rsid w:val="00C83E6A"/>
    <w:rsid w:val="00C84EE8"/>
    <w:rsid w:val="00C85006"/>
    <w:rsid w:val="00C85874"/>
    <w:rsid w:val="00C8628A"/>
    <w:rsid w:val="00C86A9B"/>
    <w:rsid w:val="00C8777E"/>
    <w:rsid w:val="00C878FB"/>
    <w:rsid w:val="00C87A5E"/>
    <w:rsid w:val="00C91991"/>
    <w:rsid w:val="00C91E5F"/>
    <w:rsid w:val="00C91E70"/>
    <w:rsid w:val="00C91EF5"/>
    <w:rsid w:val="00C9291A"/>
    <w:rsid w:val="00C9299A"/>
    <w:rsid w:val="00C92AA1"/>
    <w:rsid w:val="00C92CCC"/>
    <w:rsid w:val="00C92D31"/>
    <w:rsid w:val="00C9388F"/>
    <w:rsid w:val="00C93DFD"/>
    <w:rsid w:val="00C94E1F"/>
    <w:rsid w:val="00C95453"/>
    <w:rsid w:val="00C95811"/>
    <w:rsid w:val="00C97A8E"/>
    <w:rsid w:val="00C97AF6"/>
    <w:rsid w:val="00CA0407"/>
    <w:rsid w:val="00CA16D0"/>
    <w:rsid w:val="00CA296A"/>
    <w:rsid w:val="00CA2AB4"/>
    <w:rsid w:val="00CA3DC8"/>
    <w:rsid w:val="00CA479F"/>
    <w:rsid w:val="00CA4948"/>
    <w:rsid w:val="00CA4B49"/>
    <w:rsid w:val="00CA594A"/>
    <w:rsid w:val="00CA59FD"/>
    <w:rsid w:val="00CA6B94"/>
    <w:rsid w:val="00CA6EEC"/>
    <w:rsid w:val="00CA79FB"/>
    <w:rsid w:val="00CA7AF6"/>
    <w:rsid w:val="00CA7F84"/>
    <w:rsid w:val="00CB1759"/>
    <w:rsid w:val="00CB2F12"/>
    <w:rsid w:val="00CB3443"/>
    <w:rsid w:val="00CB37D7"/>
    <w:rsid w:val="00CB4616"/>
    <w:rsid w:val="00CB49DF"/>
    <w:rsid w:val="00CB537D"/>
    <w:rsid w:val="00CB5A6D"/>
    <w:rsid w:val="00CB60E7"/>
    <w:rsid w:val="00CB61B5"/>
    <w:rsid w:val="00CC1004"/>
    <w:rsid w:val="00CC115B"/>
    <w:rsid w:val="00CC1682"/>
    <w:rsid w:val="00CC1BCC"/>
    <w:rsid w:val="00CC1DAF"/>
    <w:rsid w:val="00CC2160"/>
    <w:rsid w:val="00CC26DF"/>
    <w:rsid w:val="00CC2908"/>
    <w:rsid w:val="00CC3158"/>
    <w:rsid w:val="00CC325E"/>
    <w:rsid w:val="00CC38A9"/>
    <w:rsid w:val="00CC3C49"/>
    <w:rsid w:val="00CC3DBF"/>
    <w:rsid w:val="00CC560D"/>
    <w:rsid w:val="00CC56FE"/>
    <w:rsid w:val="00CC5EEE"/>
    <w:rsid w:val="00CC675E"/>
    <w:rsid w:val="00CC766F"/>
    <w:rsid w:val="00CD01BF"/>
    <w:rsid w:val="00CD0467"/>
    <w:rsid w:val="00CD0558"/>
    <w:rsid w:val="00CD15DA"/>
    <w:rsid w:val="00CD1766"/>
    <w:rsid w:val="00CD1D3E"/>
    <w:rsid w:val="00CD23EF"/>
    <w:rsid w:val="00CD2C23"/>
    <w:rsid w:val="00CD2C94"/>
    <w:rsid w:val="00CD32E4"/>
    <w:rsid w:val="00CD3623"/>
    <w:rsid w:val="00CD3C5B"/>
    <w:rsid w:val="00CD4177"/>
    <w:rsid w:val="00CD4D98"/>
    <w:rsid w:val="00CD5225"/>
    <w:rsid w:val="00CD5371"/>
    <w:rsid w:val="00CD58E0"/>
    <w:rsid w:val="00CD5C29"/>
    <w:rsid w:val="00CD6888"/>
    <w:rsid w:val="00CD7D5E"/>
    <w:rsid w:val="00CE0FAE"/>
    <w:rsid w:val="00CE0FC6"/>
    <w:rsid w:val="00CE1331"/>
    <w:rsid w:val="00CE1669"/>
    <w:rsid w:val="00CE23EB"/>
    <w:rsid w:val="00CE2E86"/>
    <w:rsid w:val="00CE3376"/>
    <w:rsid w:val="00CE354B"/>
    <w:rsid w:val="00CE3869"/>
    <w:rsid w:val="00CE3D48"/>
    <w:rsid w:val="00CE4138"/>
    <w:rsid w:val="00CE44AD"/>
    <w:rsid w:val="00CE52A6"/>
    <w:rsid w:val="00CE65E8"/>
    <w:rsid w:val="00CE68D3"/>
    <w:rsid w:val="00CE6F7E"/>
    <w:rsid w:val="00CF0407"/>
    <w:rsid w:val="00CF1319"/>
    <w:rsid w:val="00CF1373"/>
    <w:rsid w:val="00CF1E60"/>
    <w:rsid w:val="00CF226C"/>
    <w:rsid w:val="00CF22C6"/>
    <w:rsid w:val="00CF31C4"/>
    <w:rsid w:val="00CF3AF9"/>
    <w:rsid w:val="00CF41FC"/>
    <w:rsid w:val="00CF43E3"/>
    <w:rsid w:val="00CF6AB1"/>
    <w:rsid w:val="00CF6BC8"/>
    <w:rsid w:val="00CF7723"/>
    <w:rsid w:val="00CF7799"/>
    <w:rsid w:val="00CF7B33"/>
    <w:rsid w:val="00CF7C03"/>
    <w:rsid w:val="00CF7E4F"/>
    <w:rsid w:val="00D01603"/>
    <w:rsid w:val="00D017F7"/>
    <w:rsid w:val="00D022D9"/>
    <w:rsid w:val="00D02966"/>
    <w:rsid w:val="00D02B1E"/>
    <w:rsid w:val="00D03C1D"/>
    <w:rsid w:val="00D03D3E"/>
    <w:rsid w:val="00D03E4F"/>
    <w:rsid w:val="00D03E85"/>
    <w:rsid w:val="00D04199"/>
    <w:rsid w:val="00D04F4E"/>
    <w:rsid w:val="00D060D4"/>
    <w:rsid w:val="00D067C9"/>
    <w:rsid w:val="00D108B3"/>
    <w:rsid w:val="00D11BFE"/>
    <w:rsid w:val="00D12925"/>
    <w:rsid w:val="00D130BE"/>
    <w:rsid w:val="00D13244"/>
    <w:rsid w:val="00D132D2"/>
    <w:rsid w:val="00D133A0"/>
    <w:rsid w:val="00D1410D"/>
    <w:rsid w:val="00D15298"/>
    <w:rsid w:val="00D15AD8"/>
    <w:rsid w:val="00D15C17"/>
    <w:rsid w:val="00D15F24"/>
    <w:rsid w:val="00D163D6"/>
    <w:rsid w:val="00D16EE7"/>
    <w:rsid w:val="00D17FB0"/>
    <w:rsid w:val="00D2086E"/>
    <w:rsid w:val="00D21BDD"/>
    <w:rsid w:val="00D21E8B"/>
    <w:rsid w:val="00D2290C"/>
    <w:rsid w:val="00D23720"/>
    <w:rsid w:val="00D24239"/>
    <w:rsid w:val="00D24BED"/>
    <w:rsid w:val="00D254C7"/>
    <w:rsid w:val="00D25965"/>
    <w:rsid w:val="00D26361"/>
    <w:rsid w:val="00D301C6"/>
    <w:rsid w:val="00D30382"/>
    <w:rsid w:val="00D30A68"/>
    <w:rsid w:val="00D30F4A"/>
    <w:rsid w:val="00D31539"/>
    <w:rsid w:val="00D31917"/>
    <w:rsid w:val="00D320CE"/>
    <w:rsid w:val="00D3311C"/>
    <w:rsid w:val="00D33728"/>
    <w:rsid w:val="00D337FE"/>
    <w:rsid w:val="00D33A0D"/>
    <w:rsid w:val="00D3474D"/>
    <w:rsid w:val="00D34851"/>
    <w:rsid w:val="00D34EE0"/>
    <w:rsid w:val="00D35991"/>
    <w:rsid w:val="00D35D72"/>
    <w:rsid w:val="00D40049"/>
    <w:rsid w:val="00D40A41"/>
    <w:rsid w:val="00D40DFB"/>
    <w:rsid w:val="00D41831"/>
    <w:rsid w:val="00D42DC0"/>
    <w:rsid w:val="00D430FC"/>
    <w:rsid w:val="00D43264"/>
    <w:rsid w:val="00D437FD"/>
    <w:rsid w:val="00D440BC"/>
    <w:rsid w:val="00D4411D"/>
    <w:rsid w:val="00D4453E"/>
    <w:rsid w:val="00D44F47"/>
    <w:rsid w:val="00D4537A"/>
    <w:rsid w:val="00D458BB"/>
    <w:rsid w:val="00D4629D"/>
    <w:rsid w:val="00D47568"/>
    <w:rsid w:val="00D47FC9"/>
    <w:rsid w:val="00D506F0"/>
    <w:rsid w:val="00D509B1"/>
    <w:rsid w:val="00D514C9"/>
    <w:rsid w:val="00D51984"/>
    <w:rsid w:val="00D51E33"/>
    <w:rsid w:val="00D5245F"/>
    <w:rsid w:val="00D53578"/>
    <w:rsid w:val="00D5365A"/>
    <w:rsid w:val="00D5371B"/>
    <w:rsid w:val="00D53931"/>
    <w:rsid w:val="00D540AD"/>
    <w:rsid w:val="00D548FC"/>
    <w:rsid w:val="00D5493F"/>
    <w:rsid w:val="00D56460"/>
    <w:rsid w:val="00D57388"/>
    <w:rsid w:val="00D57628"/>
    <w:rsid w:val="00D60739"/>
    <w:rsid w:val="00D60FB4"/>
    <w:rsid w:val="00D619D2"/>
    <w:rsid w:val="00D61F04"/>
    <w:rsid w:val="00D62588"/>
    <w:rsid w:val="00D62623"/>
    <w:rsid w:val="00D6265A"/>
    <w:rsid w:val="00D627C0"/>
    <w:rsid w:val="00D627C2"/>
    <w:rsid w:val="00D6298C"/>
    <w:rsid w:val="00D63859"/>
    <w:rsid w:val="00D63D89"/>
    <w:rsid w:val="00D645DD"/>
    <w:rsid w:val="00D6474F"/>
    <w:rsid w:val="00D649F9"/>
    <w:rsid w:val="00D64FCF"/>
    <w:rsid w:val="00D650F8"/>
    <w:rsid w:val="00D6574D"/>
    <w:rsid w:val="00D661D0"/>
    <w:rsid w:val="00D666AA"/>
    <w:rsid w:val="00D66FD0"/>
    <w:rsid w:val="00D676E2"/>
    <w:rsid w:val="00D67867"/>
    <w:rsid w:val="00D67F33"/>
    <w:rsid w:val="00D70174"/>
    <w:rsid w:val="00D703FE"/>
    <w:rsid w:val="00D70D5D"/>
    <w:rsid w:val="00D70FD9"/>
    <w:rsid w:val="00D7152E"/>
    <w:rsid w:val="00D7155C"/>
    <w:rsid w:val="00D71A70"/>
    <w:rsid w:val="00D71F37"/>
    <w:rsid w:val="00D728A2"/>
    <w:rsid w:val="00D72900"/>
    <w:rsid w:val="00D734E3"/>
    <w:rsid w:val="00D73C6D"/>
    <w:rsid w:val="00D740C5"/>
    <w:rsid w:val="00D74830"/>
    <w:rsid w:val="00D74B1D"/>
    <w:rsid w:val="00D74E26"/>
    <w:rsid w:val="00D74FD0"/>
    <w:rsid w:val="00D75B8A"/>
    <w:rsid w:val="00D75D16"/>
    <w:rsid w:val="00D7609E"/>
    <w:rsid w:val="00D76ED3"/>
    <w:rsid w:val="00D77447"/>
    <w:rsid w:val="00D776C4"/>
    <w:rsid w:val="00D778FD"/>
    <w:rsid w:val="00D77DE8"/>
    <w:rsid w:val="00D8003B"/>
    <w:rsid w:val="00D81BF0"/>
    <w:rsid w:val="00D846B9"/>
    <w:rsid w:val="00D84E36"/>
    <w:rsid w:val="00D85ACA"/>
    <w:rsid w:val="00D86CB8"/>
    <w:rsid w:val="00D86FCE"/>
    <w:rsid w:val="00D87355"/>
    <w:rsid w:val="00D87378"/>
    <w:rsid w:val="00D87B06"/>
    <w:rsid w:val="00D87CE6"/>
    <w:rsid w:val="00D9084D"/>
    <w:rsid w:val="00D90DF5"/>
    <w:rsid w:val="00D916C0"/>
    <w:rsid w:val="00D91C5A"/>
    <w:rsid w:val="00D92726"/>
    <w:rsid w:val="00D927E5"/>
    <w:rsid w:val="00D931B1"/>
    <w:rsid w:val="00D93E91"/>
    <w:rsid w:val="00D94FBD"/>
    <w:rsid w:val="00D95832"/>
    <w:rsid w:val="00D9594D"/>
    <w:rsid w:val="00D95F51"/>
    <w:rsid w:val="00D961D6"/>
    <w:rsid w:val="00D96355"/>
    <w:rsid w:val="00D97C54"/>
    <w:rsid w:val="00DA0824"/>
    <w:rsid w:val="00DA1158"/>
    <w:rsid w:val="00DA12E6"/>
    <w:rsid w:val="00DA1542"/>
    <w:rsid w:val="00DA1B2D"/>
    <w:rsid w:val="00DA2291"/>
    <w:rsid w:val="00DA2458"/>
    <w:rsid w:val="00DA318E"/>
    <w:rsid w:val="00DA5C7C"/>
    <w:rsid w:val="00DA627F"/>
    <w:rsid w:val="00DA6D63"/>
    <w:rsid w:val="00DA7052"/>
    <w:rsid w:val="00DA73CE"/>
    <w:rsid w:val="00DA7E49"/>
    <w:rsid w:val="00DB0165"/>
    <w:rsid w:val="00DB0483"/>
    <w:rsid w:val="00DB0848"/>
    <w:rsid w:val="00DB1E03"/>
    <w:rsid w:val="00DB28EC"/>
    <w:rsid w:val="00DB3810"/>
    <w:rsid w:val="00DB3BB5"/>
    <w:rsid w:val="00DB4105"/>
    <w:rsid w:val="00DB5703"/>
    <w:rsid w:val="00DB6349"/>
    <w:rsid w:val="00DB6ADB"/>
    <w:rsid w:val="00DB7952"/>
    <w:rsid w:val="00DB7957"/>
    <w:rsid w:val="00DB7AF4"/>
    <w:rsid w:val="00DB7F71"/>
    <w:rsid w:val="00DC025F"/>
    <w:rsid w:val="00DC05BB"/>
    <w:rsid w:val="00DC2488"/>
    <w:rsid w:val="00DC320D"/>
    <w:rsid w:val="00DC3741"/>
    <w:rsid w:val="00DC43F0"/>
    <w:rsid w:val="00DC4440"/>
    <w:rsid w:val="00DC483B"/>
    <w:rsid w:val="00DC4A00"/>
    <w:rsid w:val="00DC5365"/>
    <w:rsid w:val="00DC5B76"/>
    <w:rsid w:val="00DC5FEA"/>
    <w:rsid w:val="00DC6730"/>
    <w:rsid w:val="00DC7475"/>
    <w:rsid w:val="00DC7893"/>
    <w:rsid w:val="00DD0621"/>
    <w:rsid w:val="00DD07FD"/>
    <w:rsid w:val="00DD0A3F"/>
    <w:rsid w:val="00DD0DE6"/>
    <w:rsid w:val="00DD2930"/>
    <w:rsid w:val="00DD2EBC"/>
    <w:rsid w:val="00DD36BD"/>
    <w:rsid w:val="00DD3C39"/>
    <w:rsid w:val="00DD5885"/>
    <w:rsid w:val="00DD5DC8"/>
    <w:rsid w:val="00DD6A49"/>
    <w:rsid w:val="00DD712D"/>
    <w:rsid w:val="00DD71DC"/>
    <w:rsid w:val="00DD75C9"/>
    <w:rsid w:val="00DD7830"/>
    <w:rsid w:val="00DE0678"/>
    <w:rsid w:val="00DE08C9"/>
    <w:rsid w:val="00DE0A85"/>
    <w:rsid w:val="00DE0A9A"/>
    <w:rsid w:val="00DE1126"/>
    <w:rsid w:val="00DE1B7D"/>
    <w:rsid w:val="00DE2146"/>
    <w:rsid w:val="00DE27E0"/>
    <w:rsid w:val="00DE31CB"/>
    <w:rsid w:val="00DE33D6"/>
    <w:rsid w:val="00DE371E"/>
    <w:rsid w:val="00DE37E1"/>
    <w:rsid w:val="00DE3970"/>
    <w:rsid w:val="00DE3C6B"/>
    <w:rsid w:val="00DE405A"/>
    <w:rsid w:val="00DE419A"/>
    <w:rsid w:val="00DE4465"/>
    <w:rsid w:val="00DE4A6C"/>
    <w:rsid w:val="00DE4A8A"/>
    <w:rsid w:val="00DE4FFD"/>
    <w:rsid w:val="00DE5270"/>
    <w:rsid w:val="00DE5427"/>
    <w:rsid w:val="00DE5D12"/>
    <w:rsid w:val="00DE651E"/>
    <w:rsid w:val="00DE66D9"/>
    <w:rsid w:val="00DE687A"/>
    <w:rsid w:val="00DF0160"/>
    <w:rsid w:val="00DF06A5"/>
    <w:rsid w:val="00DF10DE"/>
    <w:rsid w:val="00DF1252"/>
    <w:rsid w:val="00DF1389"/>
    <w:rsid w:val="00DF145A"/>
    <w:rsid w:val="00DF177E"/>
    <w:rsid w:val="00DF1789"/>
    <w:rsid w:val="00DF21C3"/>
    <w:rsid w:val="00DF2509"/>
    <w:rsid w:val="00DF283E"/>
    <w:rsid w:val="00DF296A"/>
    <w:rsid w:val="00DF3D70"/>
    <w:rsid w:val="00DF538B"/>
    <w:rsid w:val="00DF5666"/>
    <w:rsid w:val="00DF5673"/>
    <w:rsid w:val="00DF5796"/>
    <w:rsid w:val="00DF5CBB"/>
    <w:rsid w:val="00DF6003"/>
    <w:rsid w:val="00DF65F2"/>
    <w:rsid w:val="00DF6855"/>
    <w:rsid w:val="00DF6DFF"/>
    <w:rsid w:val="00DF7772"/>
    <w:rsid w:val="00DF77E8"/>
    <w:rsid w:val="00DF7C39"/>
    <w:rsid w:val="00E01078"/>
    <w:rsid w:val="00E012C9"/>
    <w:rsid w:val="00E02698"/>
    <w:rsid w:val="00E02811"/>
    <w:rsid w:val="00E05110"/>
    <w:rsid w:val="00E05DA7"/>
    <w:rsid w:val="00E05F67"/>
    <w:rsid w:val="00E06063"/>
    <w:rsid w:val="00E07B2F"/>
    <w:rsid w:val="00E07C5F"/>
    <w:rsid w:val="00E1021D"/>
    <w:rsid w:val="00E102A3"/>
    <w:rsid w:val="00E10EDF"/>
    <w:rsid w:val="00E1149B"/>
    <w:rsid w:val="00E119CF"/>
    <w:rsid w:val="00E1398D"/>
    <w:rsid w:val="00E14376"/>
    <w:rsid w:val="00E1440B"/>
    <w:rsid w:val="00E14DE9"/>
    <w:rsid w:val="00E15234"/>
    <w:rsid w:val="00E161FA"/>
    <w:rsid w:val="00E166F7"/>
    <w:rsid w:val="00E175A7"/>
    <w:rsid w:val="00E17D58"/>
    <w:rsid w:val="00E20ED7"/>
    <w:rsid w:val="00E210ED"/>
    <w:rsid w:val="00E2236A"/>
    <w:rsid w:val="00E224F3"/>
    <w:rsid w:val="00E22800"/>
    <w:rsid w:val="00E2313F"/>
    <w:rsid w:val="00E247A3"/>
    <w:rsid w:val="00E24EEB"/>
    <w:rsid w:val="00E263A6"/>
    <w:rsid w:val="00E26559"/>
    <w:rsid w:val="00E2682F"/>
    <w:rsid w:val="00E26EEC"/>
    <w:rsid w:val="00E2711E"/>
    <w:rsid w:val="00E27718"/>
    <w:rsid w:val="00E27A45"/>
    <w:rsid w:val="00E27D26"/>
    <w:rsid w:val="00E30321"/>
    <w:rsid w:val="00E304C6"/>
    <w:rsid w:val="00E30571"/>
    <w:rsid w:val="00E30C29"/>
    <w:rsid w:val="00E30D43"/>
    <w:rsid w:val="00E313BF"/>
    <w:rsid w:val="00E3143C"/>
    <w:rsid w:val="00E32121"/>
    <w:rsid w:val="00E3216B"/>
    <w:rsid w:val="00E328EB"/>
    <w:rsid w:val="00E32E88"/>
    <w:rsid w:val="00E33309"/>
    <w:rsid w:val="00E3387B"/>
    <w:rsid w:val="00E35283"/>
    <w:rsid w:val="00E360E9"/>
    <w:rsid w:val="00E365D3"/>
    <w:rsid w:val="00E3782E"/>
    <w:rsid w:val="00E37912"/>
    <w:rsid w:val="00E4023C"/>
    <w:rsid w:val="00E40700"/>
    <w:rsid w:val="00E4071E"/>
    <w:rsid w:val="00E40843"/>
    <w:rsid w:val="00E424A7"/>
    <w:rsid w:val="00E4281E"/>
    <w:rsid w:val="00E42AA3"/>
    <w:rsid w:val="00E43730"/>
    <w:rsid w:val="00E43896"/>
    <w:rsid w:val="00E44097"/>
    <w:rsid w:val="00E44A9C"/>
    <w:rsid w:val="00E45540"/>
    <w:rsid w:val="00E4554F"/>
    <w:rsid w:val="00E4556F"/>
    <w:rsid w:val="00E45CDD"/>
    <w:rsid w:val="00E46462"/>
    <w:rsid w:val="00E46FF1"/>
    <w:rsid w:val="00E47016"/>
    <w:rsid w:val="00E47A9B"/>
    <w:rsid w:val="00E47BE4"/>
    <w:rsid w:val="00E50030"/>
    <w:rsid w:val="00E510B8"/>
    <w:rsid w:val="00E521BA"/>
    <w:rsid w:val="00E52213"/>
    <w:rsid w:val="00E52D04"/>
    <w:rsid w:val="00E53413"/>
    <w:rsid w:val="00E5370A"/>
    <w:rsid w:val="00E53F38"/>
    <w:rsid w:val="00E54E1F"/>
    <w:rsid w:val="00E551C6"/>
    <w:rsid w:val="00E5596A"/>
    <w:rsid w:val="00E56097"/>
    <w:rsid w:val="00E56EDE"/>
    <w:rsid w:val="00E57055"/>
    <w:rsid w:val="00E57294"/>
    <w:rsid w:val="00E57B0B"/>
    <w:rsid w:val="00E57E8A"/>
    <w:rsid w:val="00E6033B"/>
    <w:rsid w:val="00E60396"/>
    <w:rsid w:val="00E60569"/>
    <w:rsid w:val="00E60825"/>
    <w:rsid w:val="00E60B42"/>
    <w:rsid w:val="00E610D4"/>
    <w:rsid w:val="00E61D57"/>
    <w:rsid w:val="00E61E2C"/>
    <w:rsid w:val="00E61F99"/>
    <w:rsid w:val="00E62002"/>
    <w:rsid w:val="00E622BE"/>
    <w:rsid w:val="00E62796"/>
    <w:rsid w:val="00E64235"/>
    <w:rsid w:val="00E64420"/>
    <w:rsid w:val="00E647C5"/>
    <w:rsid w:val="00E64A8B"/>
    <w:rsid w:val="00E64C64"/>
    <w:rsid w:val="00E64F9E"/>
    <w:rsid w:val="00E65C0F"/>
    <w:rsid w:val="00E6609E"/>
    <w:rsid w:val="00E66AF3"/>
    <w:rsid w:val="00E66EAB"/>
    <w:rsid w:val="00E670A4"/>
    <w:rsid w:val="00E67AEE"/>
    <w:rsid w:val="00E67C55"/>
    <w:rsid w:val="00E700D7"/>
    <w:rsid w:val="00E7016C"/>
    <w:rsid w:val="00E70A46"/>
    <w:rsid w:val="00E70B8A"/>
    <w:rsid w:val="00E71426"/>
    <w:rsid w:val="00E717F9"/>
    <w:rsid w:val="00E71C94"/>
    <w:rsid w:val="00E72A77"/>
    <w:rsid w:val="00E72E46"/>
    <w:rsid w:val="00E737AC"/>
    <w:rsid w:val="00E737F9"/>
    <w:rsid w:val="00E74E55"/>
    <w:rsid w:val="00E74FEC"/>
    <w:rsid w:val="00E74FF0"/>
    <w:rsid w:val="00E75202"/>
    <w:rsid w:val="00E7542C"/>
    <w:rsid w:val="00E75E88"/>
    <w:rsid w:val="00E769D9"/>
    <w:rsid w:val="00E77128"/>
    <w:rsid w:val="00E7712E"/>
    <w:rsid w:val="00E77902"/>
    <w:rsid w:val="00E80009"/>
    <w:rsid w:val="00E8045C"/>
    <w:rsid w:val="00E80F98"/>
    <w:rsid w:val="00E81059"/>
    <w:rsid w:val="00E8140B"/>
    <w:rsid w:val="00E815DD"/>
    <w:rsid w:val="00E81FE9"/>
    <w:rsid w:val="00E8355B"/>
    <w:rsid w:val="00E83653"/>
    <w:rsid w:val="00E84BCF"/>
    <w:rsid w:val="00E862F0"/>
    <w:rsid w:val="00E86C25"/>
    <w:rsid w:val="00E87928"/>
    <w:rsid w:val="00E87D31"/>
    <w:rsid w:val="00E90C21"/>
    <w:rsid w:val="00E9148E"/>
    <w:rsid w:val="00E924ED"/>
    <w:rsid w:val="00E930B7"/>
    <w:rsid w:val="00E9358D"/>
    <w:rsid w:val="00E938AA"/>
    <w:rsid w:val="00E93915"/>
    <w:rsid w:val="00E9455F"/>
    <w:rsid w:val="00E94C52"/>
    <w:rsid w:val="00E94D51"/>
    <w:rsid w:val="00E95BD1"/>
    <w:rsid w:val="00E95CA1"/>
    <w:rsid w:val="00E967A7"/>
    <w:rsid w:val="00E97B60"/>
    <w:rsid w:val="00E97E71"/>
    <w:rsid w:val="00EA00FD"/>
    <w:rsid w:val="00EA08AC"/>
    <w:rsid w:val="00EA1681"/>
    <w:rsid w:val="00EA19D7"/>
    <w:rsid w:val="00EA365A"/>
    <w:rsid w:val="00EA48A7"/>
    <w:rsid w:val="00EA4C14"/>
    <w:rsid w:val="00EA6118"/>
    <w:rsid w:val="00EA64D3"/>
    <w:rsid w:val="00EA6851"/>
    <w:rsid w:val="00EA6A40"/>
    <w:rsid w:val="00EA6C10"/>
    <w:rsid w:val="00EA71B1"/>
    <w:rsid w:val="00EA7D00"/>
    <w:rsid w:val="00EA7DDF"/>
    <w:rsid w:val="00EB106C"/>
    <w:rsid w:val="00EB149D"/>
    <w:rsid w:val="00EB2196"/>
    <w:rsid w:val="00EB2597"/>
    <w:rsid w:val="00EB3279"/>
    <w:rsid w:val="00EB4406"/>
    <w:rsid w:val="00EB47F3"/>
    <w:rsid w:val="00EB5742"/>
    <w:rsid w:val="00EB66AD"/>
    <w:rsid w:val="00EB6AE2"/>
    <w:rsid w:val="00EB6B7A"/>
    <w:rsid w:val="00EC0622"/>
    <w:rsid w:val="00EC1918"/>
    <w:rsid w:val="00EC19BC"/>
    <w:rsid w:val="00EC205B"/>
    <w:rsid w:val="00EC2403"/>
    <w:rsid w:val="00EC2E50"/>
    <w:rsid w:val="00EC318A"/>
    <w:rsid w:val="00EC412F"/>
    <w:rsid w:val="00EC41FC"/>
    <w:rsid w:val="00EC45B9"/>
    <w:rsid w:val="00EC57ED"/>
    <w:rsid w:val="00EC5C3B"/>
    <w:rsid w:val="00EC6873"/>
    <w:rsid w:val="00EC6BCB"/>
    <w:rsid w:val="00EC6FE8"/>
    <w:rsid w:val="00ED095C"/>
    <w:rsid w:val="00ED0D74"/>
    <w:rsid w:val="00ED0ECE"/>
    <w:rsid w:val="00ED155F"/>
    <w:rsid w:val="00ED16C4"/>
    <w:rsid w:val="00ED22D3"/>
    <w:rsid w:val="00ED34E6"/>
    <w:rsid w:val="00ED4517"/>
    <w:rsid w:val="00ED4A9B"/>
    <w:rsid w:val="00ED6591"/>
    <w:rsid w:val="00ED7A90"/>
    <w:rsid w:val="00EE01A4"/>
    <w:rsid w:val="00EE05C5"/>
    <w:rsid w:val="00EE0F8C"/>
    <w:rsid w:val="00EE1EF5"/>
    <w:rsid w:val="00EE281B"/>
    <w:rsid w:val="00EE2B88"/>
    <w:rsid w:val="00EE3A28"/>
    <w:rsid w:val="00EE3BA0"/>
    <w:rsid w:val="00EE3F99"/>
    <w:rsid w:val="00EE3FCA"/>
    <w:rsid w:val="00EE4044"/>
    <w:rsid w:val="00EE4343"/>
    <w:rsid w:val="00EE43B5"/>
    <w:rsid w:val="00EE5255"/>
    <w:rsid w:val="00EE5366"/>
    <w:rsid w:val="00EE5709"/>
    <w:rsid w:val="00EE59C3"/>
    <w:rsid w:val="00EE5C70"/>
    <w:rsid w:val="00EE6F7A"/>
    <w:rsid w:val="00EE7882"/>
    <w:rsid w:val="00EE7E4C"/>
    <w:rsid w:val="00EF0980"/>
    <w:rsid w:val="00EF0AE5"/>
    <w:rsid w:val="00EF0E2F"/>
    <w:rsid w:val="00EF1375"/>
    <w:rsid w:val="00EF1D74"/>
    <w:rsid w:val="00EF1DF0"/>
    <w:rsid w:val="00EF2E00"/>
    <w:rsid w:val="00EF3334"/>
    <w:rsid w:val="00EF34BD"/>
    <w:rsid w:val="00EF381E"/>
    <w:rsid w:val="00EF3A32"/>
    <w:rsid w:val="00EF3B01"/>
    <w:rsid w:val="00EF40A4"/>
    <w:rsid w:val="00EF4A4F"/>
    <w:rsid w:val="00EF6EB9"/>
    <w:rsid w:val="00EF6F6C"/>
    <w:rsid w:val="00EF7DB9"/>
    <w:rsid w:val="00F01383"/>
    <w:rsid w:val="00F02672"/>
    <w:rsid w:val="00F0269F"/>
    <w:rsid w:val="00F02930"/>
    <w:rsid w:val="00F030D7"/>
    <w:rsid w:val="00F039ED"/>
    <w:rsid w:val="00F03EEC"/>
    <w:rsid w:val="00F040AE"/>
    <w:rsid w:val="00F0494B"/>
    <w:rsid w:val="00F052C7"/>
    <w:rsid w:val="00F06DA1"/>
    <w:rsid w:val="00F075BA"/>
    <w:rsid w:val="00F07D39"/>
    <w:rsid w:val="00F07F88"/>
    <w:rsid w:val="00F1006B"/>
    <w:rsid w:val="00F1102D"/>
    <w:rsid w:val="00F11205"/>
    <w:rsid w:val="00F12391"/>
    <w:rsid w:val="00F13C08"/>
    <w:rsid w:val="00F13E70"/>
    <w:rsid w:val="00F141D0"/>
    <w:rsid w:val="00F14BFB"/>
    <w:rsid w:val="00F14C43"/>
    <w:rsid w:val="00F150E8"/>
    <w:rsid w:val="00F159EE"/>
    <w:rsid w:val="00F15A11"/>
    <w:rsid w:val="00F15C6C"/>
    <w:rsid w:val="00F15F4C"/>
    <w:rsid w:val="00F17054"/>
    <w:rsid w:val="00F17122"/>
    <w:rsid w:val="00F17A63"/>
    <w:rsid w:val="00F17EB0"/>
    <w:rsid w:val="00F17F50"/>
    <w:rsid w:val="00F20532"/>
    <w:rsid w:val="00F206B7"/>
    <w:rsid w:val="00F21205"/>
    <w:rsid w:val="00F2177C"/>
    <w:rsid w:val="00F21D09"/>
    <w:rsid w:val="00F21FA0"/>
    <w:rsid w:val="00F22095"/>
    <w:rsid w:val="00F22D30"/>
    <w:rsid w:val="00F23E52"/>
    <w:rsid w:val="00F240EA"/>
    <w:rsid w:val="00F24812"/>
    <w:rsid w:val="00F26293"/>
    <w:rsid w:val="00F268C7"/>
    <w:rsid w:val="00F26BC6"/>
    <w:rsid w:val="00F2759A"/>
    <w:rsid w:val="00F307D9"/>
    <w:rsid w:val="00F3111B"/>
    <w:rsid w:val="00F3124E"/>
    <w:rsid w:val="00F3185D"/>
    <w:rsid w:val="00F31BB9"/>
    <w:rsid w:val="00F31E86"/>
    <w:rsid w:val="00F320AF"/>
    <w:rsid w:val="00F33730"/>
    <w:rsid w:val="00F341ED"/>
    <w:rsid w:val="00F34A2D"/>
    <w:rsid w:val="00F34EE8"/>
    <w:rsid w:val="00F36052"/>
    <w:rsid w:val="00F36EC6"/>
    <w:rsid w:val="00F36F25"/>
    <w:rsid w:val="00F37298"/>
    <w:rsid w:val="00F37893"/>
    <w:rsid w:val="00F403DF"/>
    <w:rsid w:val="00F40984"/>
    <w:rsid w:val="00F41528"/>
    <w:rsid w:val="00F424E1"/>
    <w:rsid w:val="00F428AD"/>
    <w:rsid w:val="00F42952"/>
    <w:rsid w:val="00F42CCE"/>
    <w:rsid w:val="00F42E89"/>
    <w:rsid w:val="00F435F7"/>
    <w:rsid w:val="00F44FCE"/>
    <w:rsid w:val="00F45A20"/>
    <w:rsid w:val="00F46313"/>
    <w:rsid w:val="00F4640B"/>
    <w:rsid w:val="00F4669F"/>
    <w:rsid w:val="00F473A8"/>
    <w:rsid w:val="00F5039A"/>
    <w:rsid w:val="00F504FC"/>
    <w:rsid w:val="00F5131C"/>
    <w:rsid w:val="00F526AF"/>
    <w:rsid w:val="00F5272B"/>
    <w:rsid w:val="00F53043"/>
    <w:rsid w:val="00F531E7"/>
    <w:rsid w:val="00F53B02"/>
    <w:rsid w:val="00F53B17"/>
    <w:rsid w:val="00F5417C"/>
    <w:rsid w:val="00F54B25"/>
    <w:rsid w:val="00F54B57"/>
    <w:rsid w:val="00F54C19"/>
    <w:rsid w:val="00F55064"/>
    <w:rsid w:val="00F55464"/>
    <w:rsid w:val="00F55FD3"/>
    <w:rsid w:val="00F56F5B"/>
    <w:rsid w:val="00F60322"/>
    <w:rsid w:val="00F607E1"/>
    <w:rsid w:val="00F6081F"/>
    <w:rsid w:val="00F60969"/>
    <w:rsid w:val="00F60FFB"/>
    <w:rsid w:val="00F6120C"/>
    <w:rsid w:val="00F61AC3"/>
    <w:rsid w:val="00F61FFC"/>
    <w:rsid w:val="00F62E63"/>
    <w:rsid w:val="00F635B7"/>
    <w:rsid w:val="00F63B19"/>
    <w:rsid w:val="00F64125"/>
    <w:rsid w:val="00F64751"/>
    <w:rsid w:val="00F64EDA"/>
    <w:rsid w:val="00F6529B"/>
    <w:rsid w:val="00F6536E"/>
    <w:rsid w:val="00F6555A"/>
    <w:rsid w:val="00F657F7"/>
    <w:rsid w:val="00F65E6E"/>
    <w:rsid w:val="00F666B0"/>
    <w:rsid w:val="00F671AC"/>
    <w:rsid w:val="00F672B3"/>
    <w:rsid w:val="00F672FC"/>
    <w:rsid w:val="00F70D70"/>
    <w:rsid w:val="00F71131"/>
    <w:rsid w:val="00F71359"/>
    <w:rsid w:val="00F71476"/>
    <w:rsid w:val="00F7198F"/>
    <w:rsid w:val="00F72749"/>
    <w:rsid w:val="00F72F39"/>
    <w:rsid w:val="00F7348E"/>
    <w:rsid w:val="00F73DF8"/>
    <w:rsid w:val="00F743BC"/>
    <w:rsid w:val="00F75208"/>
    <w:rsid w:val="00F75318"/>
    <w:rsid w:val="00F75358"/>
    <w:rsid w:val="00F75CC4"/>
    <w:rsid w:val="00F7724B"/>
    <w:rsid w:val="00F7787C"/>
    <w:rsid w:val="00F800C3"/>
    <w:rsid w:val="00F80360"/>
    <w:rsid w:val="00F80384"/>
    <w:rsid w:val="00F80E2E"/>
    <w:rsid w:val="00F80EDA"/>
    <w:rsid w:val="00F81786"/>
    <w:rsid w:val="00F82130"/>
    <w:rsid w:val="00F82613"/>
    <w:rsid w:val="00F826FF"/>
    <w:rsid w:val="00F82A88"/>
    <w:rsid w:val="00F82DD9"/>
    <w:rsid w:val="00F83189"/>
    <w:rsid w:val="00F832E8"/>
    <w:rsid w:val="00F83586"/>
    <w:rsid w:val="00F84087"/>
    <w:rsid w:val="00F84317"/>
    <w:rsid w:val="00F84990"/>
    <w:rsid w:val="00F84B4D"/>
    <w:rsid w:val="00F84C78"/>
    <w:rsid w:val="00F851EB"/>
    <w:rsid w:val="00F85741"/>
    <w:rsid w:val="00F861F0"/>
    <w:rsid w:val="00F86432"/>
    <w:rsid w:val="00F86B69"/>
    <w:rsid w:val="00F8711C"/>
    <w:rsid w:val="00F8798C"/>
    <w:rsid w:val="00F87D41"/>
    <w:rsid w:val="00F87EFA"/>
    <w:rsid w:val="00F9022A"/>
    <w:rsid w:val="00F90824"/>
    <w:rsid w:val="00F90F5E"/>
    <w:rsid w:val="00F91CEC"/>
    <w:rsid w:val="00F92EC6"/>
    <w:rsid w:val="00F93BEA"/>
    <w:rsid w:val="00F94B5A"/>
    <w:rsid w:val="00F94BC4"/>
    <w:rsid w:val="00F9545A"/>
    <w:rsid w:val="00F95BF8"/>
    <w:rsid w:val="00F95C56"/>
    <w:rsid w:val="00F973A1"/>
    <w:rsid w:val="00FA091D"/>
    <w:rsid w:val="00FA0D79"/>
    <w:rsid w:val="00FA0E83"/>
    <w:rsid w:val="00FA0FA8"/>
    <w:rsid w:val="00FA18CD"/>
    <w:rsid w:val="00FA19C5"/>
    <w:rsid w:val="00FA1C84"/>
    <w:rsid w:val="00FA2117"/>
    <w:rsid w:val="00FA21BC"/>
    <w:rsid w:val="00FA22AA"/>
    <w:rsid w:val="00FA3064"/>
    <w:rsid w:val="00FA38AC"/>
    <w:rsid w:val="00FA453E"/>
    <w:rsid w:val="00FA4C99"/>
    <w:rsid w:val="00FA6A22"/>
    <w:rsid w:val="00FA6A75"/>
    <w:rsid w:val="00FB1915"/>
    <w:rsid w:val="00FB19FC"/>
    <w:rsid w:val="00FB1A46"/>
    <w:rsid w:val="00FB2144"/>
    <w:rsid w:val="00FB2319"/>
    <w:rsid w:val="00FB369D"/>
    <w:rsid w:val="00FB3A8A"/>
    <w:rsid w:val="00FB4392"/>
    <w:rsid w:val="00FB6E1A"/>
    <w:rsid w:val="00FB783B"/>
    <w:rsid w:val="00FB78BA"/>
    <w:rsid w:val="00FB7E78"/>
    <w:rsid w:val="00FB7F20"/>
    <w:rsid w:val="00FC0230"/>
    <w:rsid w:val="00FC08B4"/>
    <w:rsid w:val="00FC1071"/>
    <w:rsid w:val="00FC1F46"/>
    <w:rsid w:val="00FC22D9"/>
    <w:rsid w:val="00FC30FC"/>
    <w:rsid w:val="00FC338E"/>
    <w:rsid w:val="00FC4BE9"/>
    <w:rsid w:val="00FC4C79"/>
    <w:rsid w:val="00FC4ED0"/>
    <w:rsid w:val="00FC51EF"/>
    <w:rsid w:val="00FC554D"/>
    <w:rsid w:val="00FC7590"/>
    <w:rsid w:val="00FC7E56"/>
    <w:rsid w:val="00FD0342"/>
    <w:rsid w:val="00FD09C1"/>
    <w:rsid w:val="00FD1ADA"/>
    <w:rsid w:val="00FD21C2"/>
    <w:rsid w:val="00FD35DF"/>
    <w:rsid w:val="00FD3913"/>
    <w:rsid w:val="00FD454D"/>
    <w:rsid w:val="00FD4577"/>
    <w:rsid w:val="00FD47D3"/>
    <w:rsid w:val="00FD49D1"/>
    <w:rsid w:val="00FD5B63"/>
    <w:rsid w:val="00FD5B83"/>
    <w:rsid w:val="00FD5CD1"/>
    <w:rsid w:val="00FD6280"/>
    <w:rsid w:val="00FD737C"/>
    <w:rsid w:val="00FD75BF"/>
    <w:rsid w:val="00FD7686"/>
    <w:rsid w:val="00FE04D9"/>
    <w:rsid w:val="00FE0A0B"/>
    <w:rsid w:val="00FE0ED3"/>
    <w:rsid w:val="00FE1015"/>
    <w:rsid w:val="00FE11D1"/>
    <w:rsid w:val="00FE24E6"/>
    <w:rsid w:val="00FE323D"/>
    <w:rsid w:val="00FE3DD9"/>
    <w:rsid w:val="00FE3FCA"/>
    <w:rsid w:val="00FE413E"/>
    <w:rsid w:val="00FE52B7"/>
    <w:rsid w:val="00FE6348"/>
    <w:rsid w:val="00FE7D5F"/>
    <w:rsid w:val="00FF0420"/>
    <w:rsid w:val="00FF0736"/>
    <w:rsid w:val="00FF0D37"/>
    <w:rsid w:val="00FF11F1"/>
    <w:rsid w:val="00FF212C"/>
    <w:rsid w:val="00FF23CA"/>
    <w:rsid w:val="00FF2B07"/>
    <w:rsid w:val="00FF2F41"/>
    <w:rsid w:val="00FF3147"/>
    <w:rsid w:val="00FF328A"/>
    <w:rsid w:val="00FF3335"/>
    <w:rsid w:val="00FF34ED"/>
    <w:rsid w:val="00FF385F"/>
    <w:rsid w:val="00FF3F6B"/>
    <w:rsid w:val="00FF4924"/>
    <w:rsid w:val="00FF4995"/>
    <w:rsid w:val="00FF5312"/>
    <w:rsid w:val="00FF5ABE"/>
    <w:rsid w:val="00FF60E6"/>
    <w:rsid w:val="00FF6DC3"/>
    <w:rsid w:val="00FF6F97"/>
    <w:rsid w:val="00FF757E"/>
    <w:rsid w:val="00FF7C35"/>
    <w:rsid w:val="00FF7DB6"/>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C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B0F27"/>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1F0C14"/>
    <w:pPr>
      <w:keepNext/>
      <w:spacing w:before="240" w:beforeAutospacing="1" w:after="60" w:afterAutospacing="1"/>
      <w:ind w:left="714" w:hanging="357"/>
      <w:outlineLvl w:val="2"/>
    </w:pPr>
    <w:rPr>
      <w:rFonts w:ascii="Cambria" w:hAnsi="Cambria"/>
      <w:b/>
      <w:bCs/>
      <w:sz w:val="26"/>
      <w:szCs w:val="26"/>
      <w:lang w:eastAsia="en-US"/>
    </w:rPr>
  </w:style>
  <w:style w:type="paragraph" w:styleId="4">
    <w:name w:val="heading 4"/>
    <w:basedOn w:val="a"/>
    <w:next w:val="a"/>
    <w:link w:val="40"/>
    <w:qFormat/>
    <w:rsid w:val="001F0C14"/>
    <w:pPr>
      <w:keepNext/>
      <w:spacing w:before="240" w:beforeAutospacing="1" w:after="60" w:afterAutospacing="1"/>
      <w:ind w:left="714" w:hanging="357"/>
      <w:outlineLvl w:val="3"/>
    </w:pPr>
    <w:rPr>
      <w:rFonts w:ascii="Calibri" w:hAnsi="Calibri"/>
      <w:b/>
      <w:bCs/>
      <w:sz w:val="28"/>
      <w:szCs w:val="28"/>
      <w:lang w:eastAsia="en-US"/>
    </w:rPr>
  </w:style>
  <w:style w:type="paragraph" w:styleId="5">
    <w:name w:val="heading 5"/>
    <w:basedOn w:val="a"/>
    <w:next w:val="a"/>
    <w:link w:val="50"/>
    <w:qFormat/>
    <w:rsid w:val="001F0C14"/>
    <w:pPr>
      <w:spacing w:before="240" w:beforeAutospacing="1" w:after="60" w:afterAutospacing="1"/>
      <w:ind w:left="714" w:hanging="357"/>
      <w:outlineLvl w:val="4"/>
    </w:pPr>
    <w:rPr>
      <w:rFonts w:ascii="Calibri" w:hAnsi="Calibri"/>
      <w:b/>
      <w:bCs/>
      <w:i/>
      <w:iCs/>
      <w:sz w:val="26"/>
      <w:szCs w:val="26"/>
      <w:lang w:eastAsia="en-US"/>
    </w:rPr>
  </w:style>
  <w:style w:type="paragraph" w:styleId="6">
    <w:name w:val="heading 6"/>
    <w:basedOn w:val="a"/>
    <w:next w:val="a"/>
    <w:link w:val="60"/>
    <w:qFormat/>
    <w:rsid w:val="001F0C14"/>
    <w:pPr>
      <w:keepNext/>
      <w:jc w:val="center"/>
      <w:outlineLvl w:val="5"/>
    </w:pPr>
    <w:rPr>
      <w:b/>
      <w:szCs w:val="20"/>
    </w:rPr>
  </w:style>
  <w:style w:type="paragraph" w:styleId="7">
    <w:name w:val="heading 7"/>
    <w:basedOn w:val="a"/>
    <w:next w:val="a"/>
    <w:link w:val="70"/>
    <w:unhideWhenUsed/>
    <w:qFormat/>
    <w:rsid w:val="001F0C14"/>
    <w:pPr>
      <w:spacing w:before="240" w:beforeAutospacing="1" w:after="60" w:afterAutospacing="1"/>
      <w:ind w:left="714" w:hanging="357"/>
      <w:outlineLvl w:val="6"/>
    </w:pPr>
    <w:rPr>
      <w:rFonts w:ascii="Calibri" w:hAnsi="Calibri"/>
      <w:lang w:eastAsia="en-US"/>
    </w:rPr>
  </w:style>
  <w:style w:type="paragraph" w:styleId="8">
    <w:name w:val="heading 8"/>
    <w:basedOn w:val="a"/>
    <w:next w:val="a"/>
    <w:link w:val="80"/>
    <w:qFormat/>
    <w:rsid w:val="001F0C14"/>
    <w:pPr>
      <w:spacing w:before="240" w:beforeAutospacing="1" w:after="60" w:afterAutospacing="1"/>
      <w:ind w:left="714" w:hanging="357"/>
      <w:outlineLvl w:val="7"/>
    </w:pPr>
    <w:rPr>
      <w:rFonts w:eastAsia="Calibri"/>
      <w:i/>
      <w:iCs/>
      <w:lang w:eastAsia="en-US"/>
    </w:rPr>
  </w:style>
  <w:style w:type="paragraph" w:styleId="9">
    <w:name w:val="heading 9"/>
    <w:basedOn w:val="a"/>
    <w:next w:val="a"/>
    <w:link w:val="90"/>
    <w:qFormat/>
    <w:rsid w:val="001F0C14"/>
    <w:pPr>
      <w:spacing w:before="240" w:beforeAutospacing="1" w:after="60" w:afterAutospacing="1"/>
      <w:ind w:left="714" w:hanging="357"/>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F27"/>
    <w:rPr>
      <w:rFonts w:ascii="Cambria" w:eastAsia="Times New Roman" w:hAnsi="Cambria" w:cs="Cambria"/>
      <w:b/>
      <w:bCs/>
      <w:color w:val="4F81BD"/>
      <w:sz w:val="26"/>
      <w:szCs w:val="26"/>
      <w:lang w:eastAsia="ru-RU"/>
    </w:rPr>
  </w:style>
  <w:style w:type="paragraph" w:styleId="a3">
    <w:name w:val="No Spacing"/>
    <w:link w:val="a4"/>
    <w:uiPriority w:val="1"/>
    <w:qFormat/>
    <w:rsid w:val="003B0F2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F0C1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1F0C14"/>
    <w:rPr>
      <w:rFonts w:ascii="Cambria" w:eastAsia="Times New Roman" w:hAnsi="Cambria" w:cs="Times New Roman"/>
      <w:b/>
      <w:bCs/>
      <w:sz w:val="26"/>
      <w:szCs w:val="26"/>
    </w:rPr>
  </w:style>
  <w:style w:type="character" w:customStyle="1" w:styleId="40">
    <w:name w:val="Заголовок 4 Знак"/>
    <w:basedOn w:val="a0"/>
    <w:link w:val="4"/>
    <w:rsid w:val="001F0C14"/>
    <w:rPr>
      <w:rFonts w:ascii="Calibri" w:eastAsia="Times New Roman" w:hAnsi="Calibri" w:cs="Times New Roman"/>
      <w:b/>
      <w:bCs/>
      <w:sz w:val="28"/>
      <w:szCs w:val="28"/>
    </w:rPr>
  </w:style>
  <w:style w:type="character" w:customStyle="1" w:styleId="50">
    <w:name w:val="Заголовок 5 Знак"/>
    <w:basedOn w:val="a0"/>
    <w:link w:val="5"/>
    <w:rsid w:val="001F0C14"/>
    <w:rPr>
      <w:rFonts w:ascii="Calibri" w:eastAsia="Times New Roman" w:hAnsi="Calibri" w:cs="Times New Roman"/>
      <w:b/>
      <w:bCs/>
      <w:i/>
      <w:iCs/>
      <w:sz w:val="26"/>
      <w:szCs w:val="26"/>
    </w:rPr>
  </w:style>
  <w:style w:type="character" w:customStyle="1" w:styleId="60">
    <w:name w:val="Заголовок 6 Знак"/>
    <w:basedOn w:val="a0"/>
    <w:link w:val="6"/>
    <w:rsid w:val="001F0C1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F0C14"/>
    <w:rPr>
      <w:rFonts w:ascii="Calibri" w:eastAsia="Times New Roman" w:hAnsi="Calibri" w:cs="Times New Roman"/>
      <w:sz w:val="24"/>
      <w:szCs w:val="24"/>
    </w:rPr>
  </w:style>
  <w:style w:type="character" w:customStyle="1" w:styleId="80">
    <w:name w:val="Заголовок 8 Знак"/>
    <w:basedOn w:val="a0"/>
    <w:link w:val="8"/>
    <w:rsid w:val="001F0C14"/>
    <w:rPr>
      <w:rFonts w:ascii="Times New Roman" w:eastAsia="Calibri" w:hAnsi="Times New Roman" w:cs="Times New Roman"/>
      <w:i/>
      <w:iCs/>
      <w:sz w:val="24"/>
      <w:szCs w:val="24"/>
    </w:rPr>
  </w:style>
  <w:style w:type="character" w:customStyle="1" w:styleId="90">
    <w:name w:val="Заголовок 9 Знак"/>
    <w:basedOn w:val="a0"/>
    <w:link w:val="9"/>
    <w:rsid w:val="001F0C14"/>
    <w:rPr>
      <w:rFonts w:ascii="Arial" w:eastAsia="Calibri" w:hAnsi="Arial" w:cs="Arial"/>
    </w:rPr>
  </w:style>
  <w:style w:type="paragraph" w:customStyle="1" w:styleId="11">
    <w:name w:val="Заголовок оглавления1"/>
    <w:basedOn w:val="1"/>
    <w:next w:val="a"/>
    <w:qFormat/>
    <w:rsid w:val="001F0C14"/>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styleId="a5">
    <w:name w:val="List Paragraph"/>
    <w:basedOn w:val="a"/>
    <w:uiPriority w:val="34"/>
    <w:qFormat/>
    <w:rsid w:val="001F0C14"/>
    <w:pPr>
      <w:spacing w:after="200" w:line="276" w:lineRule="auto"/>
      <w:ind w:left="720"/>
      <w:contextualSpacing/>
    </w:pPr>
    <w:rPr>
      <w:szCs w:val="22"/>
    </w:rPr>
  </w:style>
  <w:style w:type="paragraph" w:styleId="31">
    <w:name w:val="Body Text Indent 3"/>
    <w:basedOn w:val="a"/>
    <w:link w:val="32"/>
    <w:rsid w:val="001F0C14"/>
    <w:pPr>
      <w:spacing w:before="100" w:beforeAutospacing="1" w:after="120" w:afterAutospacing="1"/>
      <w:ind w:left="283" w:hanging="357"/>
    </w:pPr>
    <w:rPr>
      <w:rFonts w:ascii="Calibri" w:eastAsia="Calibri" w:hAnsi="Calibri"/>
      <w:sz w:val="16"/>
      <w:szCs w:val="16"/>
      <w:lang w:eastAsia="en-US"/>
    </w:rPr>
  </w:style>
  <w:style w:type="character" w:customStyle="1" w:styleId="32">
    <w:name w:val="Основной текст с отступом 3 Знак"/>
    <w:basedOn w:val="a0"/>
    <w:link w:val="31"/>
    <w:rsid w:val="001F0C14"/>
    <w:rPr>
      <w:rFonts w:ascii="Calibri" w:eastAsia="Calibri" w:hAnsi="Calibri" w:cs="Times New Roman"/>
      <w:sz w:val="16"/>
      <w:szCs w:val="16"/>
    </w:rPr>
  </w:style>
  <w:style w:type="character" w:customStyle="1" w:styleId="a6">
    <w:name w:val="Текст выноски Знак"/>
    <w:basedOn w:val="a0"/>
    <w:link w:val="a7"/>
    <w:uiPriority w:val="99"/>
    <w:semiHidden/>
    <w:rsid w:val="001F0C14"/>
    <w:rPr>
      <w:rFonts w:ascii="Tahoma" w:eastAsia="Calibri" w:hAnsi="Tahoma" w:cs="Tahoma"/>
      <w:sz w:val="16"/>
      <w:szCs w:val="16"/>
    </w:rPr>
  </w:style>
  <w:style w:type="paragraph" w:styleId="a7">
    <w:name w:val="Balloon Text"/>
    <w:basedOn w:val="a"/>
    <w:link w:val="a6"/>
    <w:uiPriority w:val="99"/>
    <w:semiHidden/>
    <w:unhideWhenUsed/>
    <w:rsid w:val="001F0C14"/>
    <w:pPr>
      <w:spacing w:beforeAutospacing="1" w:afterAutospacing="1"/>
      <w:ind w:left="714" w:hanging="357"/>
    </w:pPr>
    <w:rPr>
      <w:rFonts w:ascii="Tahoma" w:eastAsia="Calibri" w:hAnsi="Tahoma" w:cs="Tahoma"/>
      <w:sz w:val="16"/>
      <w:szCs w:val="16"/>
      <w:lang w:eastAsia="en-US"/>
    </w:rPr>
  </w:style>
  <w:style w:type="character" w:customStyle="1" w:styleId="12">
    <w:name w:val="Текст выноски Знак1"/>
    <w:basedOn w:val="a0"/>
    <w:link w:val="a7"/>
    <w:uiPriority w:val="99"/>
    <w:semiHidden/>
    <w:rsid w:val="001F0C14"/>
    <w:rPr>
      <w:rFonts w:ascii="Tahoma" w:eastAsia="Times New Roman" w:hAnsi="Tahoma" w:cs="Tahoma"/>
      <w:sz w:val="16"/>
      <w:szCs w:val="16"/>
      <w:lang w:eastAsia="ru-RU"/>
    </w:rPr>
  </w:style>
  <w:style w:type="paragraph" w:styleId="a8">
    <w:name w:val="Title"/>
    <w:basedOn w:val="a"/>
    <w:link w:val="a9"/>
    <w:qFormat/>
    <w:rsid w:val="001F0C14"/>
    <w:pPr>
      <w:jc w:val="center"/>
    </w:pPr>
    <w:rPr>
      <w:b/>
      <w:bCs/>
      <w:szCs w:val="20"/>
    </w:rPr>
  </w:style>
  <w:style w:type="character" w:customStyle="1" w:styleId="a9">
    <w:name w:val="Название Знак"/>
    <w:basedOn w:val="a0"/>
    <w:link w:val="a8"/>
    <w:rsid w:val="001F0C14"/>
    <w:rPr>
      <w:rFonts w:ascii="Times New Roman" w:eastAsia="Times New Roman" w:hAnsi="Times New Roman" w:cs="Times New Roman"/>
      <w:b/>
      <w:bCs/>
      <w:sz w:val="24"/>
      <w:szCs w:val="20"/>
      <w:lang w:eastAsia="ru-RU"/>
    </w:rPr>
  </w:style>
  <w:style w:type="paragraph" w:customStyle="1" w:styleId="aa">
    <w:name w:val="Нормальный.Обычный"/>
    <w:rsid w:val="001F0C14"/>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1F0C14"/>
    <w:rPr>
      <w:szCs w:val="20"/>
    </w:rPr>
  </w:style>
  <w:style w:type="character" w:customStyle="1" w:styleId="22">
    <w:name w:val="Основной текст 2 Знак"/>
    <w:basedOn w:val="a0"/>
    <w:link w:val="21"/>
    <w:rsid w:val="001F0C14"/>
    <w:rPr>
      <w:rFonts w:ascii="Times New Roman" w:eastAsia="Times New Roman" w:hAnsi="Times New Roman" w:cs="Times New Roman"/>
      <w:sz w:val="24"/>
      <w:szCs w:val="20"/>
      <w:lang w:eastAsia="ru-RU"/>
    </w:rPr>
  </w:style>
  <w:style w:type="paragraph" w:customStyle="1" w:styleId="ab">
    <w:name w:val="Стиль Заг_осн. тест + Авто"/>
    <w:basedOn w:val="a"/>
    <w:rsid w:val="001F0C14"/>
    <w:pPr>
      <w:spacing w:line="360" w:lineRule="auto"/>
      <w:ind w:firstLine="709"/>
      <w:jc w:val="both"/>
    </w:pPr>
  </w:style>
  <w:style w:type="paragraph" w:styleId="ac">
    <w:name w:val="Body Text Indent"/>
    <w:aliases w:val="Основной текст 1,Нумерованный список !!,Основной текст без отступа,Body Text Indent,Надин стиль,Основной текст с отступом Знак Знак Знак,Íóìåðîâàííûé ñïèñîê !!,Îñíîâíîé òåêñò 1"/>
    <w:basedOn w:val="a"/>
    <w:link w:val="ad"/>
    <w:unhideWhenUsed/>
    <w:rsid w:val="001F0C14"/>
    <w:pPr>
      <w:spacing w:before="100" w:beforeAutospacing="1" w:after="120" w:afterAutospacing="1"/>
      <w:ind w:left="283" w:hanging="357"/>
    </w:pPr>
    <w:rPr>
      <w:rFonts w:ascii="Calibri" w:eastAsia="Calibri" w:hAnsi="Calibri"/>
      <w:sz w:val="22"/>
      <w:szCs w:val="22"/>
      <w:lang w:eastAsia="en-US"/>
    </w:rPr>
  </w:style>
  <w:style w:type="character" w:customStyle="1" w:styleId="ad">
    <w:name w:val="Основной текст с отступом Знак"/>
    <w:aliases w:val="Основной текст 1 Знак,Нумерованный список !! Знак,Основной текст без отступа Знак,Body Text Indent Знак,Надин стиль Знак,Основной текст с отступом Знак Знак Знак Знак,Íóìåðîâàííûé ñïèñîê !! Знак,Îñíîâíîé òåêñò 1 Знак"/>
    <w:basedOn w:val="a0"/>
    <w:link w:val="ac"/>
    <w:rsid w:val="001F0C14"/>
    <w:rPr>
      <w:rFonts w:ascii="Calibri" w:eastAsia="Calibri" w:hAnsi="Calibri" w:cs="Times New Roman"/>
    </w:rPr>
  </w:style>
  <w:style w:type="paragraph" w:styleId="ae">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f"/>
    <w:rsid w:val="001F0C14"/>
    <w:pPr>
      <w:spacing w:before="100" w:beforeAutospacing="1" w:after="120" w:afterAutospacing="1"/>
      <w:ind w:left="714" w:hanging="357"/>
    </w:pPr>
    <w:rPr>
      <w:rFonts w:ascii="Calibri" w:eastAsia="Calibri" w:hAnsi="Calibri"/>
      <w:sz w:val="22"/>
      <w:szCs w:val="22"/>
      <w:lang w:eastAsia="en-US"/>
    </w:rPr>
  </w:style>
  <w:style w:type="character" w:customStyle="1" w:styleId="af">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e"/>
    <w:rsid w:val="001F0C14"/>
    <w:rPr>
      <w:rFonts w:ascii="Calibri" w:eastAsia="Calibri" w:hAnsi="Calibri" w:cs="Times New Roman"/>
    </w:rPr>
  </w:style>
  <w:style w:type="paragraph" w:styleId="af0">
    <w:name w:val="Normal (Web)"/>
    <w:basedOn w:val="a"/>
    <w:rsid w:val="001F0C14"/>
    <w:pPr>
      <w:spacing w:before="100" w:beforeAutospacing="1" w:after="100" w:afterAutospacing="1"/>
    </w:pPr>
    <w:rPr>
      <w:color w:val="000000"/>
    </w:rPr>
  </w:style>
  <w:style w:type="character" w:styleId="af1">
    <w:name w:val="Emphasis"/>
    <w:basedOn w:val="a0"/>
    <w:qFormat/>
    <w:rsid w:val="001F0C14"/>
    <w:rPr>
      <w:i/>
      <w:iCs/>
    </w:rPr>
  </w:style>
  <w:style w:type="paragraph" w:customStyle="1" w:styleId="ConsPlusNormal">
    <w:name w:val="ConsPlusNormal"/>
    <w:rsid w:val="001F0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1F0C14"/>
    <w:pPr>
      <w:spacing w:before="100" w:beforeAutospacing="1" w:after="120" w:afterAutospacing="1" w:line="480" w:lineRule="auto"/>
      <w:ind w:left="283" w:hanging="357"/>
    </w:pPr>
    <w:rPr>
      <w:rFonts w:ascii="Calibri" w:eastAsia="Calibri" w:hAnsi="Calibri"/>
      <w:sz w:val="22"/>
      <w:szCs w:val="22"/>
      <w:lang w:eastAsia="en-US"/>
    </w:rPr>
  </w:style>
  <w:style w:type="character" w:customStyle="1" w:styleId="24">
    <w:name w:val="Основной текст с отступом 2 Знак"/>
    <w:basedOn w:val="a0"/>
    <w:link w:val="23"/>
    <w:rsid w:val="001F0C14"/>
    <w:rPr>
      <w:rFonts w:ascii="Calibri" w:eastAsia="Calibri" w:hAnsi="Calibri" w:cs="Times New Roman"/>
    </w:rPr>
  </w:style>
  <w:style w:type="paragraph" w:customStyle="1" w:styleId="af2">
    <w:name w:val="Заг_таблицы"/>
    <w:basedOn w:val="9"/>
    <w:autoRedefine/>
    <w:rsid w:val="001F0C14"/>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3">
    <w:name w:val="Маркированный список1"/>
    <w:basedOn w:val="a"/>
    <w:rsid w:val="001F0C14"/>
    <w:pPr>
      <w:tabs>
        <w:tab w:val="num" w:pos="700"/>
      </w:tabs>
      <w:spacing w:line="360" w:lineRule="auto"/>
      <w:ind w:left="680" w:hanging="340"/>
      <w:jc w:val="both"/>
    </w:pPr>
    <w:rPr>
      <w:bCs/>
      <w:color w:val="000000"/>
    </w:rPr>
  </w:style>
  <w:style w:type="paragraph" w:styleId="af3">
    <w:name w:val="Plain Text"/>
    <w:basedOn w:val="a"/>
    <w:link w:val="af4"/>
    <w:rsid w:val="001F0C14"/>
    <w:rPr>
      <w:rFonts w:ascii="Courier New" w:hAnsi="Courier New"/>
      <w:sz w:val="20"/>
      <w:szCs w:val="20"/>
    </w:rPr>
  </w:style>
  <w:style w:type="character" w:customStyle="1" w:styleId="af4">
    <w:name w:val="Текст Знак"/>
    <w:basedOn w:val="a0"/>
    <w:link w:val="af3"/>
    <w:rsid w:val="001F0C14"/>
    <w:rPr>
      <w:rFonts w:ascii="Courier New" w:eastAsia="Times New Roman" w:hAnsi="Courier New" w:cs="Times New Roman"/>
      <w:sz w:val="20"/>
      <w:szCs w:val="20"/>
      <w:lang w:eastAsia="ru-RU"/>
    </w:rPr>
  </w:style>
  <w:style w:type="paragraph" w:customStyle="1" w:styleId="14">
    <w:name w:val="Стиль1"/>
    <w:basedOn w:val="a"/>
    <w:link w:val="15"/>
    <w:rsid w:val="001F0C14"/>
    <w:rPr>
      <w:sz w:val="28"/>
    </w:rPr>
  </w:style>
  <w:style w:type="character" w:customStyle="1" w:styleId="15">
    <w:name w:val="Стиль1 Знак"/>
    <w:basedOn w:val="a0"/>
    <w:link w:val="14"/>
    <w:rsid w:val="001F0C14"/>
    <w:rPr>
      <w:rFonts w:ascii="Times New Roman" w:eastAsia="Times New Roman" w:hAnsi="Times New Roman" w:cs="Times New Roman"/>
      <w:sz w:val="28"/>
      <w:szCs w:val="24"/>
      <w:lang w:eastAsia="ru-RU"/>
    </w:rPr>
  </w:style>
  <w:style w:type="paragraph" w:styleId="af5">
    <w:name w:val="header"/>
    <w:basedOn w:val="a"/>
    <w:link w:val="af6"/>
    <w:rsid w:val="001F0C14"/>
    <w:pPr>
      <w:tabs>
        <w:tab w:val="center" w:pos="4153"/>
        <w:tab w:val="right" w:pos="8306"/>
      </w:tabs>
    </w:pPr>
    <w:rPr>
      <w:sz w:val="28"/>
      <w:szCs w:val="20"/>
    </w:rPr>
  </w:style>
  <w:style w:type="character" w:customStyle="1" w:styleId="af6">
    <w:name w:val="Верхний колонтитул Знак"/>
    <w:basedOn w:val="a0"/>
    <w:link w:val="af5"/>
    <w:rsid w:val="001F0C14"/>
    <w:rPr>
      <w:rFonts w:ascii="Times New Roman" w:eastAsia="Times New Roman" w:hAnsi="Times New Roman" w:cs="Times New Roman"/>
      <w:sz w:val="28"/>
      <w:szCs w:val="20"/>
      <w:lang w:eastAsia="ru-RU"/>
    </w:rPr>
  </w:style>
  <w:style w:type="paragraph" w:styleId="af7">
    <w:name w:val="footer"/>
    <w:basedOn w:val="a"/>
    <w:link w:val="af8"/>
    <w:uiPriority w:val="99"/>
    <w:rsid w:val="001F0C14"/>
    <w:pPr>
      <w:tabs>
        <w:tab w:val="center" w:pos="4153"/>
        <w:tab w:val="right" w:pos="8306"/>
      </w:tabs>
    </w:pPr>
    <w:rPr>
      <w:sz w:val="28"/>
      <w:szCs w:val="20"/>
    </w:rPr>
  </w:style>
  <w:style w:type="character" w:customStyle="1" w:styleId="af8">
    <w:name w:val="Нижний колонтитул Знак"/>
    <w:basedOn w:val="a0"/>
    <w:link w:val="af7"/>
    <w:uiPriority w:val="99"/>
    <w:rsid w:val="001F0C14"/>
    <w:rPr>
      <w:rFonts w:ascii="Times New Roman" w:eastAsia="Times New Roman" w:hAnsi="Times New Roman" w:cs="Times New Roman"/>
      <w:sz w:val="28"/>
      <w:szCs w:val="20"/>
      <w:lang w:eastAsia="ru-RU"/>
    </w:rPr>
  </w:style>
  <w:style w:type="character" w:styleId="af9">
    <w:name w:val="page number"/>
    <w:basedOn w:val="a0"/>
    <w:rsid w:val="001F0C14"/>
  </w:style>
  <w:style w:type="character" w:customStyle="1" w:styleId="afa">
    <w:name w:val="Цветовое выделение"/>
    <w:rsid w:val="001F0C14"/>
    <w:rPr>
      <w:b/>
      <w:bCs/>
      <w:color w:val="000080"/>
      <w:sz w:val="20"/>
      <w:szCs w:val="20"/>
    </w:rPr>
  </w:style>
  <w:style w:type="paragraph" w:customStyle="1" w:styleId="16">
    <w:name w:val="Текст1"/>
    <w:basedOn w:val="a"/>
    <w:rsid w:val="001F0C14"/>
    <w:rPr>
      <w:rFonts w:ascii="Courier New" w:hAnsi="Courier New"/>
      <w:sz w:val="20"/>
      <w:szCs w:val="20"/>
    </w:rPr>
  </w:style>
  <w:style w:type="paragraph" w:customStyle="1" w:styleId="210">
    <w:name w:val="Основной текст 21"/>
    <w:basedOn w:val="a"/>
    <w:rsid w:val="001F0C14"/>
    <w:pPr>
      <w:jc w:val="center"/>
    </w:pPr>
    <w:rPr>
      <w:b/>
      <w:sz w:val="28"/>
      <w:szCs w:val="20"/>
    </w:rPr>
  </w:style>
  <w:style w:type="character" w:styleId="afb">
    <w:name w:val="Hyperlink"/>
    <w:basedOn w:val="a0"/>
    <w:rsid w:val="001F0C14"/>
    <w:rPr>
      <w:color w:val="0000FF"/>
      <w:u w:val="single"/>
    </w:rPr>
  </w:style>
  <w:style w:type="character" w:styleId="afc">
    <w:name w:val="FollowedHyperlink"/>
    <w:basedOn w:val="a0"/>
    <w:rsid w:val="001F0C14"/>
    <w:rPr>
      <w:color w:val="800080"/>
      <w:u w:val="single"/>
    </w:rPr>
  </w:style>
  <w:style w:type="paragraph" w:customStyle="1" w:styleId="211">
    <w:name w:val="Основной текст с отступом 21"/>
    <w:basedOn w:val="a"/>
    <w:rsid w:val="001F0C14"/>
    <w:pPr>
      <w:widowControl w:val="0"/>
      <w:overflowPunct w:val="0"/>
      <w:autoSpaceDE w:val="0"/>
      <w:autoSpaceDN w:val="0"/>
      <w:adjustRightInd w:val="0"/>
      <w:spacing w:before="120" w:after="120"/>
      <w:ind w:firstLine="284"/>
      <w:jc w:val="both"/>
      <w:textAlignment w:val="baseline"/>
    </w:pPr>
    <w:rPr>
      <w:szCs w:val="20"/>
    </w:rPr>
  </w:style>
  <w:style w:type="paragraph" w:customStyle="1" w:styleId="afd">
    <w:name w:val="Чертежный"/>
    <w:rsid w:val="001F0C14"/>
    <w:pPr>
      <w:spacing w:after="0" w:line="240" w:lineRule="auto"/>
      <w:jc w:val="both"/>
    </w:pPr>
    <w:rPr>
      <w:rFonts w:ascii="ISOCPEUR" w:eastAsia="Times New Roman" w:hAnsi="ISOCPEUR" w:cs="Times New Roman"/>
      <w:i/>
      <w:sz w:val="28"/>
      <w:szCs w:val="20"/>
      <w:lang w:val="uk-UA" w:eastAsia="ru-RU"/>
    </w:rPr>
  </w:style>
  <w:style w:type="paragraph" w:styleId="afe">
    <w:name w:val="caption"/>
    <w:basedOn w:val="a"/>
    <w:qFormat/>
    <w:rsid w:val="001F0C14"/>
    <w:pPr>
      <w:jc w:val="center"/>
    </w:pPr>
    <w:rPr>
      <w:b/>
      <w:caps/>
      <w:sz w:val="20"/>
      <w:szCs w:val="20"/>
    </w:rPr>
  </w:style>
  <w:style w:type="paragraph" w:customStyle="1" w:styleId="310">
    <w:name w:val="Основной текст с отступом 31"/>
    <w:basedOn w:val="a"/>
    <w:rsid w:val="001F0C14"/>
    <w:pPr>
      <w:widowControl w:val="0"/>
      <w:suppressAutoHyphens/>
      <w:ind w:left="-180"/>
      <w:jc w:val="both"/>
    </w:pPr>
    <w:rPr>
      <w:rFonts w:ascii="Arial" w:eastAsia="Lucida Sans Unicode" w:hAnsi="Arial" w:cs="Arial"/>
      <w:b/>
      <w:position w:val="2"/>
      <w:sz w:val="20"/>
      <w:lang w:eastAsia="en-US"/>
    </w:rPr>
  </w:style>
  <w:style w:type="paragraph" w:customStyle="1" w:styleId="FR2">
    <w:name w:val="FR2"/>
    <w:rsid w:val="001F0C14"/>
    <w:pPr>
      <w:widowControl w:val="0"/>
      <w:suppressAutoHyphens/>
      <w:spacing w:after="0" w:line="240" w:lineRule="auto"/>
      <w:ind w:left="560"/>
    </w:pPr>
    <w:rPr>
      <w:rFonts w:ascii="Times New Roman" w:eastAsia="Times New Roman" w:hAnsi="Times New Roman" w:cs="Times New Roman"/>
      <w:i/>
      <w:sz w:val="24"/>
      <w:szCs w:val="20"/>
      <w:lang w:eastAsia="ar-SA"/>
    </w:rPr>
  </w:style>
  <w:style w:type="paragraph" w:customStyle="1" w:styleId="aff">
    <w:name w:val="Табличный"/>
    <w:basedOn w:val="a"/>
    <w:rsid w:val="001F0C14"/>
    <w:pPr>
      <w:widowControl w:val="0"/>
      <w:jc w:val="center"/>
    </w:pPr>
    <w:rPr>
      <w:sz w:val="22"/>
      <w:szCs w:val="20"/>
    </w:rPr>
  </w:style>
  <w:style w:type="character" w:styleId="aff0">
    <w:name w:val="Strong"/>
    <w:basedOn w:val="a0"/>
    <w:qFormat/>
    <w:rsid w:val="001F0C14"/>
    <w:rPr>
      <w:b/>
      <w:bCs/>
    </w:rPr>
  </w:style>
  <w:style w:type="paragraph" w:customStyle="1" w:styleId="2110">
    <w:name w:val="Основной текст с отступом 211"/>
    <w:basedOn w:val="a"/>
    <w:rsid w:val="001F0C14"/>
    <w:pPr>
      <w:widowControl w:val="0"/>
      <w:suppressAutoHyphens/>
      <w:ind w:firstLine="709"/>
      <w:jc w:val="both"/>
    </w:pPr>
    <w:rPr>
      <w:rFonts w:ascii="Arial" w:eastAsia="Lucida Sans Unicode" w:hAnsi="Arial" w:cs="Arial"/>
      <w:b/>
      <w:sz w:val="20"/>
      <w:u w:val="single"/>
      <w:lang w:eastAsia="en-US"/>
    </w:rPr>
  </w:style>
  <w:style w:type="paragraph" w:customStyle="1" w:styleId="110">
    <w:name w:val="Текст11"/>
    <w:basedOn w:val="a"/>
    <w:rsid w:val="001F0C14"/>
    <w:rPr>
      <w:rFonts w:ascii="Courier New" w:hAnsi="Courier New"/>
      <w:sz w:val="20"/>
      <w:szCs w:val="20"/>
    </w:rPr>
  </w:style>
  <w:style w:type="paragraph" w:customStyle="1" w:styleId="2111">
    <w:name w:val="Основной текст 211"/>
    <w:basedOn w:val="a"/>
    <w:rsid w:val="001F0C14"/>
    <w:pPr>
      <w:jc w:val="center"/>
    </w:pPr>
    <w:rPr>
      <w:b/>
      <w:sz w:val="28"/>
      <w:szCs w:val="20"/>
    </w:rPr>
  </w:style>
  <w:style w:type="paragraph" w:customStyle="1" w:styleId="aff1">
    <w:name w:val="для таблиц"/>
    <w:basedOn w:val="a"/>
    <w:rsid w:val="001F0C14"/>
    <w:pPr>
      <w:snapToGrid w:val="0"/>
      <w:jc w:val="both"/>
    </w:pPr>
    <w:rPr>
      <w:szCs w:val="20"/>
    </w:rPr>
  </w:style>
  <w:style w:type="paragraph" w:customStyle="1" w:styleId="aff2">
    <w:name w:val="нормативка"/>
    <w:basedOn w:val="a"/>
    <w:uiPriority w:val="99"/>
    <w:rsid w:val="001F0C14"/>
    <w:pPr>
      <w:spacing w:before="60"/>
      <w:ind w:firstLine="720"/>
      <w:jc w:val="both"/>
    </w:pPr>
    <w:rPr>
      <w:sz w:val="28"/>
      <w:szCs w:val="20"/>
    </w:rPr>
  </w:style>
  <w:style w:type="character" w:customStyle="1" w:styleId="postbody">
    <w:name w:val="postbody"/>
    <w:basedOn w:val="a0"/>
    <w:rsid w:val="001F0C14"/>
  </w:style>
  <w:style w:type="paragraph" w:customStyle="1" w:styleId="aff3">
    <w:name w:val="текст ПЗ"/>
    <w:basedOn w:val="a"/>
    <w:link w:val="aff4"/>
    <w:qFormat/>
    <w:rsid w:val="001F0C14"/>
    <w:pPr>
      <w:spacing w:line="360" w:lineRule="auto"/>
      <w:ind w:firstLine="709"/>
      <w:jc w:val="both"/>
    </w:pPr>
    <w:rPr>
      <w:bCs/>
    </w:rPr>
  </w:style>
  <w:style w:type="character" w:customStyle="1" w:styleId="aff4">
    <w:name w:val="текст ПЗ Знак"/>
    <w:basedOn w:val="a0"/>
    <w:link w:val="aff3"/>
    <w:rsid w:val="001F0C14"/>
    <w:rPr>
      <w:rFonts w:ascii="Times New Roman" w:eastAsia="Times New Roman" w:hAnsi="Times New Roman" w:cs="Times New Roman"/>
      <w:bCs/>
      <w:sz w:val="24"/>
      <w:szCs w:val="24"/>
      <w:lang w:eastAsia="ru-RU"/>
    </w:rPr>
  </w:style>
  <w:style w:type="paragraph" w:customStyle="1" w:styleId="1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1F0C14"/>
    <w:rPr>
      <w:rFonts w:ascii="Verdana" w:hAnsi="Verdana" w:cs="Verdana"/>
      <w:sz w:val="20"/>
      <w:szCs w:val="20"/>
      <w:lang w:val="en-US" w:eastAsia="en-US"/>
    </w:rPr>
  </w:style>
  <w:style w:type="character" w:customStyle="1" w:styleId="17">
    <w:name w:val="Основной текст с отступом Знак1"/>
    <w:aliases w:val="Основной текст с отступом Знак Знак"/>
    <w:basedOn w:val="a0"/>
    <w:rsid w:val="001F0C14"/>
    <w:rPr>
      <w:rFonts w:ascii="Calibri" w:eastAsia="Calibri" w:hAnsi="Calibri" w:cs="Times New Roman"/>
    </w:rPr>
  </w:style>
  <w:style w:type="character" w:customStyle="1" w:styleId="a4">
    <w:name w:val="Без интервала Знак"/>
    <w:basedOn w:val="a0"/>
    <w:link w:val="a3"/>
    <w:uiPriority w:val="1"/>
    <w:rsid w:val="001F0C14"/>
    <w:rPr>
      <w:rFonts w:ascii="Times New Roman" w:eastAsia="Times New Roman" w:hAnsi="Times New Roman" w:cs="Times New Roman"/>
      <w:sz w:val="24"/>
      <w:szCs w:val="24"/>
      <w:lang w:eastAsia="ru-RU"/>
    </w:rPr>
  </w:style>
  <w:style w:type="paragraph" w:customStyle="1" w:styleId="Main">
    <w:name w:val="Main"/>
    <w:rsid w:val="001F0C14"/>
    <w:pPr>
      <w:widowControl w:val="0"/>
      <w:spacing w:after="0" w:line="360" w:lineRule="auto"/>
      <w:ind w:firstLine="709"/>
      <w:jc w:val="both"/>
    </w:pPr>
    <w:rPr>
      <w:rFonts w:ascii="Times New Roman" w:eastAsia="Times New Roman" w:hAnsi="Times New Roman" w:cs="Tahoma"/>
      <w:color w:val="000000"/>
      <w:sz w:val="24"/>
      <w:szCs w:val="16"/>
      <w:lang w:val="en-US" w:eastAsia="ru-RU" w:bidi="en-US"/>
    </w:rPr>
  </w:style>
  <w:style w:type="paragraph" w:customStyle="1" w:styleId="aff5">
    <w:name w:val="для проектов"/>
    <w:basedOn w:val="a"/>
    <w:rsid w:val="001F0C14"/>
    <w:pPr>
      <w:spacing w:line="360" w:lineRule="auto"/>
      <w:ind w:firstLine="709"/>
      <w:jc w:val="both"/>
    </w:pPr>
    <w:rPr>
      <w:sz w:val="28"/>
      <w:szCs w:val="28"/>
    </w:rPr>
  </w:style>
  <w:style w:type="paragraph" w:styleId="33">
    <w:name w:val="Body Text 3"/>
    <w:basedOn w:val="a"/>
    <w:link w:val="34"/>
    <w:unhideWhenUsed/>
    <w:rsid w:val="001F0C14"/>
    <w:pPr>
      <w:spacing w:before="100" w:beforeAutospacing="1" w:after="120" w:afterAutospacing="1"/>
      <w:ind w:left="714" w:hanging="357"/>
    </w:pPr>
    <w:rPr>
      <w:rFonts w:ascii="Calibri" w:eastAsia="Calibri" w:hAnsi="Calibri"/>
      <w:sz w:val="16"/>
      <w:szCs w:val="16"/>
      <w:lang w:eastAsia="en-US"/>
    </w:rPr>
  </w:style>
  <w:style w:type="character" w:customStyle="1" w:styleId="34">
    <w:name w:val="Основной текст 3 Знак"/>
    <w:basedOn w:val="a0"/>
    <w:link w:val="33"/>
    <w:rsid w:val="001F0C14"/>
    <w:rPr>
      <w:rFonts w:ascii="Calibri" w:eastAsia="Calibri" w:hAnsi="Calibri" w:cs="Times New Roman"/>
      <w:sz w:val="16"/>
      <w:szCs w:val="16"/>
    </w:rPr>
  </w:style>
  <w:style w:type="paragraph" w:styleId="aff6">
    <w:name w:val="Block Text"/>
    <w:basedOn w:val="a"/>
    <w:rsid w:val="001F0C14"/>
    <w:pPr>
      <w:shd w:val="clear" w:color="auto" w:fill="FFFFFF"/>
      <w:spacing w:after="120" w:line="360" w:lineRule="auto"/>
      <w:ind w:left="11" w:right="11" w:firstLine="709"/>
      <w:jc w:val="both"/>
    </w:pPr>
    <w:rPr>
      <w:rFonts w:ascii="Arial" w:hAnsi="Arial" w:cs="Arial"/>
      <w:color w:val="000000"/>
      <w:sz w:val="26"/>
      <w:szCs w:val="26"/>
      <w:lang w:val="en-US" w:eastAsia="en-US" w:bidi="en-US"/>
    </w:rPr>
  </w:style>
  <w:style w:type="paragraph" w:customStyle="1" w:styleId="aff7">
    <w:name w:val="Стандарт"/>
    <w:basedOn w:val="a"/>
    <w:link w:val="aff8"/>
    <w:qFormat/>
    <w:rsid w:val="001F0C14"/>
    <w:pPr>
      <w:tabs>
        <w:tab w:val="num" w:pos="0"/>
      </w:tabs>
      <w:spacing w:line="360" w:lineRule="auto"/>
      <w:ind w:firstLine="709"/>
      <w:jc w:val="both"/>
    </w:pPr>
    <w:rPr>
      <w:rFonts w:eastAsia="Calibri"/>
      <w:lang w:eastAsia="en-US"/>
    </w:rPr>
  </w:style>
  <w:style w:type="character" w:customStyle="1" w:styleId="aff8">
    <w:name w:val="Стандарт Знак"/>
    <w:link w:val="aff7"/>
    <w:rsid w:val="001F0C14"/>
    <w:rPr>
      <w:rFonts w:ascii="Times New Roman" w:eastAsia="Calibri" w:hAnsi="Times New Roman" w:cs="Times New Roman"/>
      <w:sz w:val="24"/>
      <w:szCs w:val="24"/>
    </w:rPr>
  </w:style>
  <w:style w:type="paragraph" w:customStyle="1" w:styleId="aff9">
    <w:name w:val="ПЗ маркировка"/>
    <w:basedOn w:val="a"/>
    <w:qFormat/>
    <w:rsid w:val="001F0C14"/>
    <w:pPr>
      <w:tabs>
        <w:tab w:val="num" w:pos="567"/>
      </w:tabs>
      <w:spacing w:line="360" w:lineRule="auto"/>
      <w:jc w:val="both"/>
    </w:pPr>
  </w:style>
  <w:style w:type="paragraph" w:customStyle="1" w:styleId="311">
    <w:name w:val="Основной текст 31"/>
    <w:basedOn w:val="a"/>
    <w:rsid w:val="001F0C14"/>
    <w:pPr>
      <w:suppressAutoHyphens/>
      <w:jc w:val="both"/>
    </w:pPr>
    <w:rPr>
      <w:lang w:eastAsia="ar-SA"/>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fb"/>
    <w:semiHidden/>
    <w:rsid w:val="001F0C14"/>
    <w:rPr>
      <w:rFonts w:ascii="Times New Roman" w:eastAsia="Calibri" w:hAnsi="Times New Roman" w:cs="Times New Roman"/>
      <w:sz w:val="20"/>
      <w:szCs w:val="20"/>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a"/>
    <w:semiHidden/>
    <w:unhideWhenUsed/>
    <w:rsid w:val="001F0C14"/>
    <w:pPr>
      <w:spacing w:before="120"/>
      <w:ind w:firstLine="709"/>
    </w:pPr>
    <w:rPr>
      <w:rFonts w:eastAsia="Calibri"/>
      <w:sz w:val="20"/>
      <w:szCs w:val="20"/>
      <w:lang w:eastAsia="en-US"/>
    </w:rPr>
  </w:style>
  <w:style w:type="character" w:customStyle="1" w:styleId="18">
    <w:name w:val="Текст сноски Знак1"/>
    <w:basedOn w:val="a0"/>
    <w:link w:val="affb"/>
    <w:uiPriority w:val="99"/>
    <w:semiHidden/>
    <w:rsid w:val="001F0C14"/>
    <w:rPr>
      <w:rFonts w:ascii="Times New Roman" w:eastAsia="Times New Roman" w:hAnsi="Times New Roman" w:cs="Times New Roman"/>
      <w:sz w:val="20"/>
      <w:szCs w:val="20"/>
      <w:lang w:eastAsia="ru-RU"/>
    </w:rPr>
  </w:style>
  <w:style w:type="paragraph" w:customStyle="1" w:styleId="19">
    <w:name w:val="Обычный1"/>
    <w:rsid w:val="001F0C14"/>
    <w:pPr>
      <w:widowControl w:val="0"/>
      <w:spacing w:after="0" w:line="340" w:lineRule="auto"/>
      <w:ind w:left="1360" w:firstLine="560"/>
      <w:jc w:val="both"/>
    </w:pPr>
    <w:rPr>
      <w:rFonts w:ascii="Courier New" w:eastAsia="Times New Roman" w:hAnsi="Courier New" w:cs="Times New Roman"/>
      <w:snapToGrid w:val="0"/>
      <w:szCs w:val="20"/>
      <w:lang w:eastAsia="ru-RU"/>
    </w:rPr>
  </w:style>
  <w:style w:type="paragraph" w:customStyle="1" w:styleId="ConsNormal">
    <w:name w:val="ConsNormal"/>
    <w:rsid w:val="001F0C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Маркированный список 1"/>
    <w:basedOn w:val="a"/>
    <w:rsid w:val="001F0C14"/>
    <w:pPr>
      <w:tabs>
        <w:tab w:val="num" w:pos="5580"/>
      </w:tabs>
      <w:spacing w:line="360" w:lineRule="auto"/>
      <w:ind w:left="5580" w:hanging="360"/>
      <w:jc w:val="both"/>
    </w:pPr>
    <w:rPr>
      <w:rFonts w:ascii="Arial" w:hAnsi="Arial" w:cs="Arial"/>
    </w:rPr>
  </w:style>
  <w:style w:type="paragraph" w:styleId="affc">
    <w:name w:val="List Bullet"/>
    <w:basedOn w:val="a"/>
    <w:rsid w:val="001F0C14"/>
    <w:pPr>
      <w:tabs>
        <w:tab w:val="num" w:pos="360"/>
      </w:tabs>
      <w:spacing w:before="100" w:beforeAutospacing="1" w:after="100" w:afterAutospacing="1"/>
      <w:ind w:left="360" w:hanging="360"/>
    </w:pPr>
    <w:rPr>
      <w:rFonts w:ascii="Calibri" w:eastAsia="Calibri" w:hAnsi="Calibri"/>
      <w:sz w:val="22"/>
      <w:szCs w:val="22"/>
      <w:lang w:eastAsia="en-US"/>
    </w:rPr>
  </w:style>
  <w:style w:type="paragraph" w:customStyle="1" w:styleId="1b">
    <w:name w:val="Стандарт_1"/>
    <w:basedOn w:val="a3"/>
    <w:qFormat/>
    <w:rsid w:val="001F0C14"/>
    <w:pPr>
      <w:spacing w:line="360" w:lineRule="auto"/>
      <w:ind w:firstLine="709"/>
      <w:jc w:val="both"/>
    </w:pPr>
    <w:rPr>
      <w:sz w:val="28"/>
      <w:szCs w:val="28"/>
    </w:rPr>
  </w:style>
  <w:style w:type="paragraph" w:customStyle="1" w:styleId="ConsCell">
    <w:name w:val="ConsCell"/>
    <w:rsid w:val="001F0C14"/>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1c">
    <w:name w:val="toc 1"/>
    <w:basedOn w:val="a"/>
    <w:next w:val="a"/>
    <w:autoRedefine/>
    <w:rsid w:val="001F0C14"/>
    <w:pPr>
      <w:tabs>
        <w:tab w:val="right" w:leader="dot" w:pos="9344"/>
      </w:tabs>
      <w:spacing w:line="360" w:lineRule="auto"/>
    </w:pPr>
    <w:rPr>
      <w:noProof/>
      <w:color w:val="000000"/>
      <w:sz w:val="28"/>
      <w:szCs w:val="28"/>
      <w:lang w:val="en-US" w:eastAsia="en-US" w:bidi="en-US"/>
    </w:rPr>
  </w:style>
  <w:style w:type="paragraph" w:customStyle="1" w:styleId="affd">
    <w:name w:val="Основной стиль записки"/>
    <w:basedOn w:val="a"/>
    <w:qFormat/>
    <w:rsid w:val="001F0C14"/>
    <w:pPr>
      <w:ind w:firstLine="709"/>
      <w:jc w:val="both"/>
    </w:pPr>
  </w:style>
  <w:style w:type="character" w:customStyle="1" w:styleId="affe">
    <w:name w:val="Стиль полужирный"/>
    <w:basedOn w:val="a0"/>
    <w:rsid w:val="001F0C14"/>
    <w:rPr>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5906</Words>
  <Characters>33665</Characters>
  <Application>Microsoft Office Word</Application>
  <DocSecurity>0</DocSecurity>
  <Lines>280</Lines>
  <Paragraphs>78</Paragraphs>
  <ScaleCrop>false</ScaleCrop>
  <Company>Microsoft</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2020-10-19T03:07:00Z</cp:lastPrinted>
  <dcterms:created xsi:type="dcterms:W3CDTF">2020-10-19T02:57:00Z</dcterms:created>
  <dcterms:modified xsi:type="dcterms:W3CDTF">2020-10-28T08:09:00Z</dcterms:modified>
</cp:coreProperties>
</file>