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D" w:rsidRDefault="006F38DD" w:rsidP="006F38DD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6F38DD" w:rsidRDefault="006F38DD" w:rsidP="006F3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6F38DD" w:rsidRPr="00A10208" w:rsidRDefault="006F38DD" w:rsidP="006F3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208">
        <w:rPr>
          <w:rFonts w:ascii="Times New Roman" w:hAnsi="Times New Roman" w:cs="Times New Roman"/>
          <w:b/>
          <w:sz w:val="20"/>
          <w:szCs w:val="20"/>
        </w:rPr>
        <w:t>671635, Республика Бурятия, с. Арзгун, ул. Ген</w:t>
      </w:r>
      <w:proofErr w:type="gramStart"/>
      <w:r w:rsidRPr="00A10208">
        <w:rPr>
          <w:rFonts w:ascii="Times New Roman" w:hAnsi="Times New Roman" w:cs="Times New Roman"/>
          <w:b/>
          <w:sz w:val="20"/>
          <w:szCs w:val="20"/>
        </w:rPr>
        <w:t>.Ц</w:t>
      </w:r>
      <w:proofErr w:type="gramEnd"/>
      <w:r w:rsidRPr="00A10208">
        <w:rPr>
          <w:rFonts w:ascii="Times New Roman" w:hAnsi="Times New Roman" w:cs="Times New Roman"/>
          <w:b/>
          <w:sz w:val="20"/>
          <w:szCs w:val="20"/>
        </w:rPr>
        <w:t>ыденова,2, тел: 8(30149) 92-1-57</w:t>
      </w: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6F38DD" w:rsidRDefault="006F38DD" w:rsidP="006F38D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B44CAF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38DD" w:rsidRDefault="00A10208" w:rsidP="006F38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86DEA">
        <w:rPr>
          <w:rFonts w:ascii="Times New Roman" w:hAnsi="Times New Roman"/>
          <w:b/>
          <w:sz w:val="28"/>
          <w:szCs w:val="28"/>
        </w:rPr>
        <w:t>1</w:t>
      </w:r>
      <w:r w:rsidR="00683813">
        <w:rPr>
          <w:rFonts w:ascii="Times New Roman" w:hAnsi="Times New Roman"/>
          <w:b/>
          <w:sz w:val="28"/>
          <w:szCs w:val="28"/>
        </w:rPr>
        <w:t>1</w:t>
      </w:r>
      <w:r w:rsidR="006F38DD">
        <w:rPr>
          <w:rFonts w:ascii="Times New Roman" w:hAnsi="Times New Roman"/>
          <w:b/>
          <w:sz w:val="28"/>
          <w:szCs w:val="28"/>
        </w:rPr>
        <w:t xml:space="preserve">»  </w:t>
      </w:r>
      <w:r w:rsidR="0043311E">
        <w:rPr>
          <w:rFonts w:ascii="Times New Roman" w:hAnsi="Times New Roman"/>
          <w:b/>
          <w:sz w:val="28"/>
          <w:szCs w:val="28"/>
        </w:rPr>
        <w:t>ноября</w:t>
      </w:r>
      <w:r w:rsidR="006F38DD">
        <w:rPr>
          <w:rFonts w:ascii="Times New Roman" w:hAnsi="Times New Roman"/>
          <w:b/>
          <w:sz w:val="28"/>
          <w:szCs w:val="28"/>
        </w:rPr>
        <w:t xml:space="preserve">  20</w:t>
      </w:r>
      <w:r w:rsidR="00186DEA">
        <w:rPr>
          <w:rFonts w:ascii="Times New Roman" w:hAnsi="Times New Roman"/>
          <w:b/>
          <w:sz w:val="28"/>
          <w:szCs w:val="28"/>
        </w:rPr>
        <w:t>20</w:t>
      </w:r>
      <w:r w:rsidR="006F38DD">
        <w:rPr>
          <w:rFonts w:ascii="Times New Roman" w:hAnsi="Times New Roman"/>
          <w:b/>
          <w:sz w:val="28"/>
          <w:szCs w:val="28"/>
        </w:rPr>
        <w:t>г</w:t>
      </w:r>
      <w:r w:rsidR="006F38DD">
        <w:rPr>
          <w:rFonts w:ascii="Times New Roman" w:hAnsi="Times New Roman"/>
          <w:sz w:val="28"/>
          <w:szCs w:val="28"/>
        </w:rPr>
        <w:t>.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прогнозе социально- экономического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муниципального образования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«Арзгун»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года»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основные параметры прогноза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разработаны на основе анализа социально – экономического развития сельского поселения  за предшествующий  период, сценарных условий развития экономики и социальной сферы.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исполнение Зако</w:t>
      </w:r>
      <w:r w:rsidR="005D6C68">
        <w:rPr>
          <w:rFonts w:ascii="Times New Roman" w:hAnsi="Times New Roman"/>
          <w:sz w:val="28"/>
          <w:szCs w:val="28"/>
        </w:rPr>
        <w:t>на Республики Бурятия от 02.04.</w:t>
      </w:r>
      <w:r>
        <w:rPr>
          <w:rFonts w:ascii="Times New Roman" w:hAnsi="Times New Roman"/>
          <w:sz w:val="28"/>
          <w:szCs w:val="28"/>
        </w:rPr>
        <w:t>1996г. № 284-І « О государственном прогнозировании и программах социально – экономического  развития Республики Бурятия»                                                      Постановляю: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Одобрить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186D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над исполнением настоящего постановления оставляю за собой.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его обнародования.</w:t>
      </w: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«Арзгун»                                              </w:t>
      </w:r>
      <w:r w:rsidR="00B742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42E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М.</w:t>
      </w:r>
      <w:r w:rsidR="00B742E9">
        <w:rPr>
          <w:rFonts w:ascii="Times New Roman" w:hAnsi="Times New Roman"/>
          <w:sz w:val="28"/>
          <w:szCs w:val="28"/>
        </w:rPr>
        <w:t xml:space="preserve"> Евреев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F38DD" w:rsidSect="002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42"/>
    <w:rsid w:val="00186DEA"/>
    <w:rsid w:val="00203486"/>
    <w:rsid w:val="0022259E"/>
    <w:rsid w:val="002D5642"/>
    <w:rsid w:val="00363060"/>
    <w:rsid w:val="00385981"/>
    <w:rsid w:val="003D3F18"/>
    <w:rsid w:val="003F44B5"/>
    <w:rsid w:val="0043311E"/>
    <w:rsid w:val="005D6C68"/>
    <w:rsid w:val="00657A8E"/>
    <w:rsid w:val="00677524"/>
    <w:rsid w:val="00683813"/>
    <w:rsid w:val="006F38DD"/>
    <w:rsid w:val="007627A9"/>
    <w:rsid w:val="00936FA2"/>
    <w:rsid w:val="009D0C14"/>
    <w:rsid w:val="00A10208"/>
    <w:rsid w:val="00A83D72"/>
    <w:rsid w:val="00B44CAF"/>
    <w:rsid w:val="00B5425D"/>
    <w:rsid w:val="00B742E9"/>
    <w:rsid w:val="00BC7DBB"/>
    <w:rsid w:val="00C253D8"/>
    <w:rsid w:val="00C738F4"/>
    <w:rsid w:val="00CB46CD"/>
    <w:rsid w:val="00E16F33"/>
    <w:rsid w:val="00E2785E"/>
    <w:rsid w:val="00E45487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2D564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D56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uiPriority w:val="99"/>
    <w:qFormat/>
    <w:rsid w:val="002D564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D5642"/>
    <w:rPr>
      <w:rFonts w:ascii="Times New Roman" w:eastAsia="Times New Roman" w:hAnsi="Times New Roman" w:cs="Times New Roman"/>
      <w:spacing w:val="6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2020-12-02T07:14:00Z</cp:lastPrinted>
  <dcterms:created xsi:type="dcterms:W3CDTF">2016-03-21T08:38:00Z</dcterms:created>
  <dcterms:modified xsi:type="dcterms:W3CDTF">2020-12-02T07:14:00Z</dcterms:modified>
</cp:coreProperties>
</file>