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72" w:rsidRPr="00321372" w:rsidRDefault="00321372" w:rsidP="00321372">
      <w:pPr>
        <w:spacing w:after="0"/>
        <w:jc w:val="center"/>
        <w:rPr>
          <w:b/>
          <w:bCs/>
          <w:sz w:val="24"/>
          <w:szCs w:val="24"/>
        </w:rPr>
      </w:pPr>
      <w:r w:rsidRPr="00321372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Pr="00321372">
        <w:rPr>
          <w:b/>
          <w:bCs/>
          <w:sz w:val="24"/>
          <w:szCs w:val="24"/>
        </w:rPr>
        <w:t xml:space="preserve"> </w:t>
      </w:r>
      <w:r w:rsidRPr="00321372">
        <w:rPr>
          <w:rFonts w:ascii="Times New Roman" w:hAnsi="Times New Roman" w:cs="Times New Roman"/>
          <w:b/>
          <w:bCs/>
          <w:sz w:val="24"/>
          <w:szCs w:val="24"/>
        </w:rPr>
        <w:t>ДЕПУТАТОВ   МУНИЦИПАЛЬНОГО ОБРАЗОВАНИЯ  «АРЗГУН»</w:t>
      </w:r>
    </w:p>
    <w:p w:rsidR="00321372" w:rsidRDefault="00321372" w:rsidP="00321372">
      <w:pPr>
        <w:pStyle w:val="1"/>
      </w:pPr>
      <w:r>
        <w:t>КУРУМКАНСКОГО РАЙОНА РЕСПУБЛИКИ БУРЯТИЯ</w:t>
      </w:r>
    </w:p>
    <w:p w:rsidR="00321372" w:rsidRDefault="00321372" w:rsidP="00321372">
      <w:pPr>
        <w:pBdr>
          <w:top w:val="single" w:sz="4" w:space="0" w:color="auto"/>
        </w:pBdr>
        <w:spacing w:after="0"/>
        <w:jc w:val="center"/>
        <w:rPr>
          <w:sz w:val="20"/>
        </w:rPr>
      </w:pPr>
      <w:r>
        <w:rPr>
          <w:sz w:val="20"/>
        </w:rPr>
        <w:t xml:space="preserve">671635, Республика Бурятия, с. </w:t>
      </w:r>
      <w:proofErr w:type="spellStart"/>
      <w:r>
        <w:rPr>
          <w:sz w:val="20"/>
        </w:rPr>
        <w:t>Арзгун</w:t>
      </w:r>
      <w:proofErr w:type="spellEnd"/>
      <w:r>
        <w:rPr>
          <w:sz w:val="20"/>
        </w:rPr>
        <w:t xml:space="preserve">, ул. </w:t>
      </w:r>
      <w:proofErr w:type="spellStart"/>
      <w:r>
        <w:rPr>
          <w:sz w:val="20"/>
        </w:rPr>
        <w:t>ген</w:t>
      </w:r>
      <w:proofErr w:type="gramStart"/>
      <w:r>
        <w:rPr>
          <w:sz w:val="20"/>
        </w:rPr>
        <w:t>.Ц</w:t>
      </w:r>
      <w:proofErr w:type="gramEnd"/>
      <w:r>
        <w:rPr>
          <w:sz w:val="20"/>
        </w:rPr>
        <w:t>ыденова</w:t>
      </w:r>
      <w:proofErr w:type="spellEnd"/>
      <w:r>
        <w:rPr>
          <w:sz w:val="20"/>
        </w:rPr>
        <w:t xml:space="preserve"> ,02 тел.: 8(249) 92-1-47    92-1-57</w:t>
      </w:r>
    </w:p>
    <w:p w:rsidR="00321372" w:rsidRDefault="00321372" w:rsidP="00321372">
      <w:pPr>
        <w:pBdr>
          <w:top w:val="single" w:sz="4" w:space="0" w:color="auto"/>
        </w:pBdr>
        <w:jc w:val="center"/>
        <w:rPr>
          <w:sz w:val="20"/>
        </w:rPr>
      </w:pPr>
    </w:p>
    <w:p w:rsidR="00321372" w:rsidRDefault="00321372" w:rsidP="00321372">
      <w:pPr>
        <w:pBdr>
          <w:top w:val="single" w:sz="4" w:space="0" w:color="auto"/>
        </w:pBdr>
        <w:jc w:val="center"/>
        <w:rPr>
          <w:sz w:val="20"/>
        </w:rPr>
      </w:pPr>
    </w:p>
    <w:p w:rsidR="00321372" w:rsidRDefault="00321372" w:rsidP="00321372">
      <w:pPr>
        <w:pStyle w:val="2"/>
        <w:pBdr>
          <w:top w:val="single" w:sz="4" w:space="0" w:color="auto"/>
        </w:pBdr>
        <w:jc w:val="left"/>
      </w:pPr>
      <w:r>
        <w:t xml:space="preserve">                                      </w:t>
      </w:r>
    </w:p>
    <w:p w:rsidR="00321372" w:rsidRDefault="00321372" w:rsidP="00321372">
      <w:pPr>
        <w:pStyle w:val="2"/>
        <w:pBdr>
          <w:top w:val="single" w:sz="4" w:space="0" w:color="auto"/>
        </w:pBdr>
        <w:jc w:val="left"/>
        <w:rPr>
          <w:b/>
          <w:bCs/>
        </w:rPr>
      </w:pPr>
      <w:r>
        <w:t xml:space="preserve">                                        </w:t>
      </w:r>
    </w:p>
    <w:p w:rsidR="00321372" w:rsidRDefault="00321372" w:rsidP="00321372">
      <w:pPr>
        <w:pStyle w:val="2"/>
        <w:pBdr>
          <w:top w:val="single" w:sz="4" w:space="0" w:color="auto"/>
        </w:pBdr>
        <w:jc w:val="left"/>
        <w:rPr>
          <w:b/>
          <w:bCs/>
        </w:rPr>
      </w:pPr>
    </w:p>
    <w:p w:rsidR="00321372" w:rsidRDefault="00321372" w:rsidP="00321372">
      <w:pPr>
        <w:pStyle w:val="2"/>
        <w:pBdr>
          <w:top w:val="single" w:sz="4" w:space="0" w:color="auto"/>
        </w:pBdr>
        <w:jc w:val="left"/>
        <w:rPr>
          <w:b/>
          <w:bCs/>
        </w:rPr>
      </w:pPr>
      <w:r>
        <w:rPr>
          <w:b/>
          <w:bCs/>
        </w:rPr>
        <w:t xml:space="preserve">                                            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НИ Е   № </w:t>
      </w:r>
      <w:r>
        <w:rPr>
          <w:b/>
          <w:bCs/>
          <w:lang w:val="en-US"/>
        </w:rPr>
        <w:t>I</w:t>
      </w:r>
      <w:r w:rsidRPr="00321372">
        <w:rPr>
          <w:b/>
          <w:bCs/>
        </w:rPr>
        <w:t xml:space="preserve"> </w:t>
      </w:r>
      <w:r>
        <w:rPr>
          <w:b/>
          <w:bCs/>
        </w:rPr>
        <w:t>-3</w:t>
      </w:r>
    </w:p>
    <w:p w:rsidR="00321372" w:rsidRDefault="00321372" w:rsidP="00321372">
      <w:pPr>
        <w:pBdr>
          <w:top w:val="single" w:sz="4" w:space="0" w:color="auto"/>
        </w:pBdr>
        <w:rPr>
          <w:b/>
          <w:sz w:val="28"/>
        </w:rPr>
      </w:pPr>
      <w:r>
        <w:rPr>
          <w:b/>
          <w:sz w:val="28"/>
        </w:rPr>
        <w:t xml:space="preserve">                                        от «</w:t>
      </w:r>
      <w:r>
        <w:rPr>
          <w:b/>
          <w:sz w:val="28"/>
          <w:u w:val="single"/>
        </w:rPr>
        <w:t>09</w:t>
      </w:r>
      <w:r>
        <w:rPr>
          <w:b/>
          <w:sz w:val="28"/>
        </w:rPr>
        <w:t xml:space="preserve">» </w:t>
      </w:r>
      <w:r>
        <w:rPr>
          <w:b/>
          <w:sz w:val="28"/>
          <w:u w:val="single"/>
        </w:rPr>
        <w:t>октября</w:t>
      </w:r>
      <w:r>
        <w:rPr>
          <w:b/>
          <w:sz w:val="28"/>
        </w:rPr>
        <w:t xml:space="preserve"> 2013 года</w:t>
      </w:r>
    </w:p>
    <w:p w:rsidR="00321372" w:rsidRDefault="00321372" w:rsidP="00321372">
      <w:pPr>
        <w:ind w:firstLine="709"/>
        <w:rPr>
          <w:sz w:val="24"/>
        </w:rPr>
      </w:pPr>
    </w:p>
    <w:p w:rsidR="00321372" w:rsidRDefault="00321372" w:rsidP="00321372">
      <w:pPr>
        <w:pStyle w:val="a4"/>
        <w:ind w:firstLine="0"/>
        <w:rPr>
          <w:sz w:val="24"/>
          <w:szCs w:val="24"/>
        </w:rPr>
      </w:pPr>
      <w:r>
        <w:rPr>
          <w:b/>
        </w:rPr>
        <w:t xml:space="preserve">      </w:t>
      </w:r>
      <w:r>
        <w:t>В связи с необходимостью уточнения описания границ муниципального образования сельское поселение «</w:t>
      </w:r>
      <w:proofErr w:type="spellStart"/>
      <w:r>
        <w:t>Арзгун</w:t>
      </w:r>
      <w:proofErr w:type="spellEnd"/>
      <w:r>
        <w:t xml:space="preserve">», на основании </w:t>
      </w:r>
      <w:hyperlink r:id="rId4" w:history="1">
        <w:r>
          <w:rPr>
            <w:rStyle w:val="a3"/>
          </w:rPr>
          <w:t>статьи 12</w:t>
        </w:r>
      </w:hyperlink>
      <w:r>
        <w:t xml:space="preserve"> Федерального закона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</w:rPr>
          <w:t xml:space="preserve">статьи </w:t>
        </w:r>
      </w:hyperlink>
      <w:r>
        <w:t>1 Устава муниципального образования «</w:t>
      </w:r>
      <w:proofErr w:type="spellStart"/>
      <w:r>
        <w:t>Арзгун</w:t>
      </w:r>
      <w:proofErr w:type="spellEnd"/>
      <w:r>
        <w:t xml:space="preserve">» Совет  депутатов муниципального образования сельское поселение « </w:t>
      </w:r>
      <w:proofErr w:type="spellStart"/>
      <w:r>
        <w:t>Арзгун</w:t>
      </w:r>
      <w:proofErr w:type="spellEnd"/>
      <w:r>
        <w:t xml:space="preserve">» </w:t>
      </w:r>
      <w:r>
        <w:rPr>
          <w:b/>
        </w:rPr>
        <w:t>решил</w:t>
      </w:r>
      <w:r>
        <w:t>:</w:t>
      </w:r>
    </w:p>
    <w:p w:rsidR="00321372" w:rsidRDefault="00321372" w:rsidP="003213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Согласиться с изменением границ муниципального образования сельское поселение «</w:t>
      </w:r>
      <w:proofErr w:type="spellStart"/>
      <w:r>
        <w:rPr>
          <w:sz w:val="28"/>
          <w:szCs w:val="28"/>
        </w:rPr>
        <w:t>Арзгун</w:t>
      </w:r>
      <w:proofErr w:type="spellEnd"/>
      <w:r>
        <w:rPr>
          <w:sz w:val="28"/>
          <w:szCs w:val="28"/>
        </w:rPr>
        <w:t>» в части изменения их описания (согласно приложению).</w:t>
      </w:r>
    </w:p>
    <w:p w:rsidR="00321372" w:rsidRDefault="00321372" w:rsidP="003213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Народный Хурал Республики Бурятия и Правительство Республики Бурятия.  </w:t>
      </w:r>
    </w:p>
    <w:p w:rsidR="00321372" w:rsidRDefault="00321372" w:rsidP="003213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21372" w:rsidRDefault="00321372" w:rsidP="003213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21372" w:rsidRDefault="00321372" w:rsidP="003213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21372" w:rsidRDefault="00321372" w:rsidP="00321372">
      <w:pPr>
        <w:pStyle w:val="a4"/>
        <w:ind w:firstLine="0"/>
      </w:pPr>
      <w:r>
        <w:t>Глава муниципального образования</w:t>
      </w:r>
    </w:p>
    <w:p w:rsidR="00321372" w:rsidRDefault="00321372" w:rsidP="00321372">
      <w:pPr>
        <w:pStyle w:val="a4"/>
        <w:ind w:firstLine="0"/>
      </w:pPr>
      <w:r>
        <w:t>сельское  поселение «</w:t>
      </w:r>
      <w:proofErr w:type="spellStart"/>
      <w:r>
        <w:t>Арзгун</w:t>
      </w:r>
      <w:proofErr w:type="spellEnd"/>
      <w:r>
        <w:t>»</w:t>
      </w:r>
      <w:r>
        <w:tab/>
      </w:r>
      <w:r>
        <w:tab/>
      </w:r>
      <w:r>
        <w:tab/>
        <w:t xml:space="preserve">              </w:t>
      </w:r>
      <w:proofErr w:type="spellStart"/>
      <w:r>
        <w:t>Гармаева</w:t>
      </w:r>
      <w:proofErr w:type="spellEnd"/>
      <w:r>
        <w:t xml:space="preserve"> М.Д.</w:t>
      </w:r>
    </w:p>
    <w:p w:rsidR="00321372" w:rsidRDefault="00321372" w:rsidP="00321372">
      <w:pPr>
        <w:pStyle w:val="a4"/>
        <w:ind w:firstLine="709"/>
      </w:pPr>
    </w:p>
    <w:p w:rsidR="002650DF" w:rsidRDefault="002650DF"/>
    <w:sectPr w:rsidR="0026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372"/>
    <w:rsid w:val="002650DF"/>
    <w:rsid w:val="0032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13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21372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3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21372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321372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32137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32137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B5F0FC71661128F6348D6CCBAC82412D4803F8E9EBB4500EF67ED40D5FB193D85DC0197361F7E40E0A37F1p7qBB" TargetMode="External"/><Relationship Id="rId4" Type="http://schemas.openxmlformats.org/officeDocument/2006/relationships/hyperlink" Target="consultantplus://offline/ref=2EB5F0FC71661128F6349361DDC0DC4B2F405FF0EAE8B90452A67883520FB7C6981DC64C3025FAECp0q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> 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2013-11-04T08:09:00Z</dcterms:created>
  <dcterms:modified xsi:type="dcterms:W3CDTF">2013-11-04T08:10:00Z</dcterms:modified>
</cp:coreProperties>
</file>